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ab/>
      </w:r>
    </w:p>
    <w:p/>
    <w:p>
      <w:pPr>
        <w:spacing w:beforeLines="100" w:afterLines="100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社会团体登记管理信用承诺书</w:t>
      </w:r>
    </w:p>
    <w:p>
      <w:pPr>
        <w:spacing w:line="480" w:lineRule="exact"/>
        <w:ind w:firstLine="640" w:firstLineChars="200"/>
        <w:jc w:val="left"/>
        <w:rPr>
          <w:rFonts w:ascii="宋体" w:hAnsi="宋体" w:eastAsia="宋体" w:cs="宋体"/>
          <w:sz w:val="32"/>
          <w:szCs w:val="32"/>
        </w:rPr>
      </w:pP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本人(本单位)认真学习民法典、国务院《社会团体登记管理条例》和《社会组织信用信息管理办法》等法律法规，郑重作出以下承诺：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一、登记所提交的材料均合法、真实、准确、有效，并对所提供资料的真实性负法律责任。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二、遵守国家法律、法规和有关政策。筹备期间不开展与筹备无关的活动。未经法律授权或有关部门批准，不违规开展庆典、研讨会、论坛、评比表彰、职业资格认证认定等活动。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三、坚持中国共产党的全面领导。在成立登记一个月内建立党组织，开展党的工作。自愿在建立社会组织党组织后，再到登记管理机关领取登记证书(正本)。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四、接受监督管理。自愿接受登记管理机关、业务主管单位、党建工作机构、行业管理部门及有关管理部门的指导和监管，按时参加年检，按期换届。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五、按照核准的章程开展活动。健全社会组织法人治理结构，加强自身建设，完善各项内部规章制度，推进民主管理和民主决策。坚持重大事项报告。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六、执行《民间非营利组织会计制度》。严格财务管理，不出租、出借本组织证书、印章。自愿在履行社会团体注册资金认缴义务后，再领取会费收据。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七、规范收费和服务。不违规收取会费和服务性收费。不违规设立分支机构并收取费用。创办经营性机构依法到市场监管部门办理登记。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保证本组织的非营利公益属性。接受的捐赠、资助和取得的合法收入，用于章程规定的业务范围和事业的发展。盈余不分配或变相分配，不侵占、私分或者挪用单位的资产或者接受的捐赠、资助。注销登记时，剩余财产按照核准的章程，捐赠给性质相同的社会组织，用于公益性或者非营利性目的，或者由登记管理机关转给性质、宗旨相同的社会组织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九、工作人员的工资福利按劳动法的相关规定执行。兼职领导干部和未与单位建立劳动关系的理事、监事不取酬。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、发起人、拟任负责人无以下情形：涉嫌犯罪被司法机关立案侦查审查或近5年受到治安处罚的；正在被执行刑罚或者正在被执行刑事强制措施的；正在被公安机关或者国家安全机关通缉的；正在或者曾经受到剥夺政治权利的刑事处罚的；担任被依法取缔的非法社会组织的发起人及其负责人，自该单位被取缔之日起未逾5年的；担任被依法撤销的社会组织的负责人，自该组织被撤销之日起未逾3年的；被政府部门列入信用黑名单尚未移出的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本人(本单位)自愿签订承诺书，严格履行以上承诺。如有违背，愿意承担相应的法律责任。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spacing w:line="48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承诺人：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承诺单位：</w:t>
      </w:r>
    </w:p>
    <w:p>
      <w:pPr>
        <w:spacing w:line="480" w:lineRule="exact"/>
        <w:ind w:firstLine="4760" w:firstLineChars="17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line="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/>
    <w:p/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备注：</w:t>
      </w:r>
    </w:p>
    <w:p>
      <w:pPr>
        <w:spacing w:line="44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1、本承诺书适用社会团体的成立登记、变更登记。</w:t>
      </w:r>
    </w:p>
    <w:p>
      <w:pPr>
        <w:spacing w:line="44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2.办理成立登记，承诺人为社会团体的发起人、拟任负责人。单位发起的，发起单位法定代表人签字并加盖公章；个人发起的，发起个人签字。</w:t>
      </w:r>
    </w:p>
    <w:p>
      <w:pPr>
        <w:spacing w:line="440" w:lineRule="exact"/>
        <w:jc w:val="left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sz w:val="24"/>
        </w:rPr>
        <w:t>3.办理变更登记，承诺人为社会团体法定代表人，法定代表人签字并加盖社会组织印章。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kYzIyNjdjNjA1OTBiYWZiYWViYjZhMzVjNzU2ZjIifQ=="/>
  </w:docVars>
  <w:rsids>
    <w:rsidRoot w:val="007C7B0B"/>
    <w:rsid w:val="007B1F93"/>
    <w:rsid w:val="007C7B0B"/>
    <w:rsid w:val="00F44E5C"/>
    <w:rsid w:val="04F6345F"/>
    <w:rsid w:val="085F5DDB"/>
    <w:rsid w:val="0F301359"/>
    <w:rsid w:val="182B589C"/>
    <w:rsid w:val="1882698E"/>
    <w:rsid w:val="28311061"/>
    <w:rsid w:val="3422430C"/>
    <w:rsid w:val="418539E3"/>
    <w:rsid w:val="43E42392"/>
    <w:rsid w:val="4FA91098"/>
    <w:rsid w:val="56111D0D"/>
    <w:rsid w:val="59323897"/>
    <w:rsid w:val="5D5978D6"/>
    <w:rsid w:val="6092725A"/>
    <w:rsid w:val="71FB68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3694</Words>
  <Characters>3702</Characters>
  <Lines>27</Lines>
  <Paragraphs>7</Paragraphs>
  <TotalTime>9</TotalTime>
  <ScaleCrop>false</ScaleCrop>
  <LinksUpToDate>false</LinksUpToDate>
  <CharactersWithSpaces>3715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2022-05-17T03:03:00Z</dcterms:created>
  <dc:creator>admin</dc:creator>
  <cp:lastModifiedBy>admin</cp:lastModifiedBy>
  <dcterms:modified xsi:type="dcterms:W3CDTF">2023-03-30T02:45:12Z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BCEAC1CA735F43AB84A57067D86AF92B</vt:lpwstr>
  </property>
</Properties>
</file>