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华文仿宋" w:cs="Times New Roman"/>
          <w:sz w:val="32"/>
          <w:szCs w:val="32"/>
          <w:lang w:val="en-US" w:eastAsia="zh-CN"/>
        </w:rPr>
      </w:pPr>
      <w:r>
        <w:rPr>
          <w:rFonts w:hint="eastAsia" w:ascii="Times New Roman" w:hAnsi="Times New Roman" w:eastAsia="华文仿宋" w:cs="Times New Roman"/>
          <w:sz w:val="32"/>
          <w:szCs w:val="32"/>
          <w:lang w:val="en-US" w:eastAsia="zh-CN"/>
        </w:rPr>
        <w:t>附件1</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关于编制武汉市社区发展治理五年规划等工作的实施方案</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华文仿宋" w:cs="Times New Roman"/>
          <w:sz w:val="32"/>
          <w:szCs w:val="32"/>
          <w:lang w:val="en-US" w:eastAsia="zh-CN"/>
        </w:rPr>
      </w:pPr>
      <w:r>
        <w:rPr>
          <w:rFonts w:hint="default" w:ascii="Times New Roman" w:hAnsi="Times New Roman" w:eastAsia="华文仿宋" w:cs="Times New Roman"/>
          <w:sz w:val="32"/>
          <w:szCs w:val="32"/>
          <w:lang w:val="en-US" w:eastAsia="zh-CN"/>
        </w:rPr>
        <w:t>根据</w:t>
      </w:r>
      <w:r>
        <w:rPr>
          <w:rFonts w:hint="eastAsia" w:ascii="Times New Roman" w:hAnsi="Times New Roman" w:eastAsia="华文仿宋" w:cs="Times New Roman"/>
          <w:sz w:val="32"/>
          <w:szCs w:val="32"/>
          <w:lang w:val="en-US" w:eastAsia="zh-CN"/>
        </w:rPr>
        <w:t>2021年度</w:t>
      </w:r>
      <w:r>
        <w:rPr>
          <w:rFonts w:hint="default" w:ascii="Times New Roman" w:hAnsi="Times New Roman" w:eastAsia="华文仿宋" w:cs="Times New Roman"/>
          <w:sz w:val="32"/>
          <w:szCs w:val="32"/>
          <w:lang w:val="en-US" w:eastAsia="zh-CN"/>
        </w:rPr>
        <w:t>全市党建引领基层社会治理会议精神</w:t>
      </w:r>
      <w:r>
        <w:rPr>
          <w:rFonts w:hint="eastAsia" w:ascii="Times New Roman" w:hAnsi="Times New Roman" w:eastAsia="华文仿宋" w:cs="Times New Roman"/>
          <w:sz w:val="32"/>
          <w:szCs w:val="32"/>
          <w:lang w:val="en-US" w:eastAsia="zh-CN"/>
        </w:rPr>
        <w:t>，经研究，现制定</w:t>
      </w:r>
      <w:r>
        <w:rPr>
          <w:rFonts w:hint="default" w:ascii="Times New Roman" w:hAnsi="Times New Roman" w:eastAsia="仿宋_GB2312" w:cs="Times New Roman"/>
          <w:sz w:val="32"/>
          <w:szCs w:val="32"/>
          <w:lang w:val="en-US" w:eastAsia="zh-CN"/>
        </w:rPr>
        <w:t>编制</w:t>
      </w:r>
      <w:r>
        <w:rPr>
          <w:rFonts w:hint="eastAsia" w:ascii="Times New Roman" w:hAnsi="Times New Roman" w:eastAsia="仿宋_GB2312" w:cs="Times New Roman"/>
          <w:sz w:val="32"/>
          <w:szCs w:val="32"/>
          <w:lang w:val="en-US" w:eastAsia="zh-CN"/>
        </w:rPr>
        <w:t>武汉市</w:t>
      </w:r>
      <w:r>
        <w:rPr>
          <w:rFonts w:hint="default" w:ascii="Times New Roman" w:hAnsi="Times New Roman" w:eastAsia="仿宋_GB2312" w:cs="Times New Roman"/>
          <w:sz w:val="32"/>
          <w:szCs w:val="32"/>
          <w:lang w:val="en-US" w:eastAsia="zh-CN"/>
        </w:rPr>
        <w:t>社区</w:t>
      </w:r>
      <w:r>
        <w:rPr>
          <w:rFonts w:hint="eastAsia" w:ascii="Times New Roman" w:hAnsi="Times New Roman" w:eastAsia="仿宋_GB2312" w:cs="Times New Roman"/>
          <w:sz w:val="32"/>
          <w:szCs w:val="32"/>
          <w:lang w:val="en-US" w:eastAsia="zh-CN"/>
        </w:rPr>
        <w:t>发展</w:t>
      </w:r>
      <w:r>
        <w:rPr>
          <w:rFonts w:hint="default" w:ascii="Times New Roman" w:hAnsi="Times New Roman" w:eastAsia="仿宋_GB2312" w:cs="Times New Roman"/>
          <w:sz w:val="32"/>
          <w:szCs w:val="32"/>
          <w:lang w:val="en-US" w:eastAsia="zh-CN"/>
        </w:rPr>
        <w:t>治理五年规划、社区</w:t>
      </w:r>
      <w:r>
        <w:rPr>
          <w:rFonts w:hint="eastAsia" w:ascii="Times New Roman" w:hAnsi="Times New Roman" w:eastAsia="仿宋_GB2312" w:cs="Times New Roman"/>
          <w:sz w:val="32"/>
          <w:szCs w:val="32"/>
          <w:lang w:val="en-US" w:eastAsia="zh-CN"/>
        </w:rPr>
        <w:t>发展</w:t>
      </w:r>
      <w:r>
        <w:rPr>
          <w:rFonts w:hint="default" w:ascii="Times New Roman" w:hAnsi="Times New Roman" w:eastAsia="仿宋_GB2312" w:cs="Times New Roman"/>
          <w:sz w:val="32"/>
          <w:szCs w:val="32"/>
          <w:lang w:val="en-US" w:eastAsia="zh-CN"/>
        </w:rPr>
        <w:t>治理效能评价体系等</w:t>
      </w:r>
      <w:r>
        <w:rPr>
          <w:rFonts w:hint="eastAsia" w:ascii="Times New Roman" w:hAnsi="Times New Roman" w:eastAsia="仿宋_GB2312" w:cs="Times New Roman"/>
          <w:sz w:val="32"/>
          <w:szCs w:val="32"/>
          <w:lang w:val="en-US" w:eastAsia="zh-CN"/>
        </w:rPr>
        <w:t>实施方案如下。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eastAsia="黑体" w:cs="黑体"/>
          <w:sz w:val="32"/>
          <w:szCs w:val="32"/>
          <w:lang w:val="en-US" w:eastAsia="zh-CN"/>
        </w:rPr>
      </w:pPr>
      <w:r>
        <w:rPr>
          <w:rFonts w:hint="eastAsia" w:ascii="黑体" w:eastAsia="黑体" w:cs="黑体"/>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（一）武汉市社区发展治理五年规划项目概况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为全面贯彻落实市委关于深化党建引领加强基层社会治理和全力打造5个中心的工作部署，系统谋划今后5年城市高质量发展过程中的社区发展治理新目标新任务，编制社区发展治理五年规划。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华文中宋" w:hAnsi="华文中宋" w:eastAsia="华文中宋" w:cs="华文中宋"/>
          <w:b/>
          <w:bCs/>
          <w:sz w:val="44"/>
          <w:szCs w:val="44"/>
          <w:lang w:val="en-US" w:eastAsia="zh-CN"/>
        </w:rPr>
      </w:pPr>
      <w:r>
        <w:rPr>
          <w:rFonts w:hint="eastAsia" w:ascii="Times New Roman" w:hAnsi="Times New Roman" w:eastAsia="仿宋_GB2312" w:cs="Times New Roman"/>
          <w:b w:val="0"/>
          <w:bCs w:val="0"/>
          <w:sz w:val="32"/>
          <w:szCs w:val="32"/>
          <w:lang w:val="en-US" w:eastAsia="zh-CN"/>
        </w:rPr>
        <w:t>规划分为指导思想、规划期限、规划范围、发展目标、发展模式、优化规模、合理布点、治理场景、国际化社区创建、保障机制等多个部分，进一步明确今后5年全市社区发展治理方向，为武汉市构建具有武汉特色的自治、法治、德治相结合的城乡治理新格局奠定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sz w:val="32"/>
          <w:szCs w:val="32"/>
          <w:lang w:val="en-US" w:eastAsia="zh-CN"/>
        </w:rPr>
        <w:t>（二）武汉市社区发展治理效能评价体系项目概况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为科学评估城乡社区发展治理效能，着力推进高质量发展、高品质生活、高效能治理目标，不断提升广大市民群众的获得感、幸福感和安全感，建立社区发展治理效能评价体系、国际化社区建设指标体系。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pPr>
      <w:r>
        <w:rPr>
          <w:rFonts w:hint="eastAsia" w:ascii="Times New Roman" w:hAnsi="Times New Roman" w:eastAsia="仿宋_GB2312" w:cs="Times New Roman"/>
          <w:b w:val="0"/>
          <w:bCs w:val="0"/>
          <w:sz w:val="32"/>
          <w:szCs w:val="32"/>
          <w:lang w:val="en-US" w:eastAsia="zh-CN"/>
        </w:rPr>
        <w:t>评价指标体系拟分为一级指标、二级指标、三级指标3个层次，涵盖直接影响居民安全感、幸福感和满意度的组织机构、居民自治、服务设施、制度建设、社会服务、治安防范、环境卫生、文明建设等多个方面，制定相应的考核内容、分值设置、评分标准。通过对标打分、科学评估，全面衡量出社区党建、社区自</w:t>
      </w:r>
      <w:r>
        <w:rPr>
          <w:rFonts w:hint="eastAsia" w:ascii="Times New Roman" w:hAnsi="Times New Roman" w:eastAsia="仿宋_GB2312" w:cs="Times New Roman"/>
          <w:sz w:val="32"/>
          <w:szCs w:val="32"/>
          <w:lang w:val="en-US" w:eastAsia="zh-CN"/>
        </w:rPr>
        <w:t>治、公共服务和自身建设的工作</w:t>
      </w:r>
      <w:r>
        <w:rPr>
          <w:rFonts w:hint="eastAsia" w:ascii="Times New Roman" w:hAnsi="Times New Roman" w:eastAsia="仿宋_GB2312" w:cs="Times New Roman"/>
          <w:b w:val="0"/>
          <w:bCs w:val="0"/>
          <w:sz w:val="32"/>
          <w:szCs w:val="32"/>
          <w:lang w:val="en-US" w:eastAsia="zh-CN"/>
        </w:rPr>
        <w:t>效能和服务水平，让社区既有“颜值”，又有品质。</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val="en-US" w:eastAsia="zh-CN"/>
        </w:rPr>
        <w:t>项目</w:t>
      </w:r>
      <w:r>
        <w:rPr>
          <w:rFonts w:hint="eastAsia" w:ascii="Times New Roman" w:hAnsi="Times New Roman" w:eastAsia="黑体" w:cs="Times New Roman"/>
          <w:sz w:val="32"/>
          <w:szCs w:val="32"/>
          <w:lang w:val="en-US" w:eastAsia="zh-CN"/>
        </w:rPr>
        <w:t>安排</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华文仿宋" w:cs="Times New Roman"/>
          <w:sz w:val="32"/>
          <w:szCs w:val="32"/>
          <w:lang w:val="en-US" w:eastAsia="zh-CN"/>
        </w:rPr>
        <w:t>（一）</w:t>
      </w:r>
      <w:r>
        <w:rPr>
          <w:rFonts w:hint="default" w:ascii="Times New Roman" w:hAnsi="Times New Roman" w:eastAsia="仿宋_GB2312" w:cs="Times New Roman"/>
          <w:sz w:val="32"/>
          <w:szCs w:val="32"/>
          <w:lang w:val="en-US" w:eastAsia="zh-CN"/>
        </w:rPr>
        <w:t>采取购买服务</w:t>
      </w:r>
      <w:r>
        <w:rPr>
          <w:rFonts w:hint="eastAsia" w:ascii="Times New Roman" w:hAnsi="Times New Roman" w:eastAsia="仿宋_GB2312" w:cs="Times New Roman"/>
          <w:sz w:val="32"/>
          <w:szCs w:val="32"/>
          <w:lang w:val="en-US" w:eastAsia="zh-CN"/>
        </w:rPr>
        <w:t>方式，按照局机关购买服务采购办法，</w:t>
      </w:r>
      <w:r>
        <w:rPr>
          <w:rFonts w:hint="default" w:ascii="Times New Roman" w:hAnsi="Times New Roman" w:eastAsia="仿宋_GB2312" w:cs="Times New Roman"/>
          <w:sz w:val="32"/>
          <w:szCs w:val="32"/>
          <w:lang w:val="en-US" w:eastAsia="zh-CN"/>
        </w:rPr>
        <w:t>聘请第三方</w:t>
      </w:r>
      <w:r>
        <w:rPr>
          <w:rFonts w:hint="eastAsia" w:ascii="Times New Roman" w:hAnsi="Times New Roman" w:eastAsia="仿宋_GB2312" w:cs="Times New Roman"/>
          <w:sz w:val="32"/>
          <w:szCs w:val="32"/>
          <w:lang w:val="en-US" w:eastAsia="zh-CN"/>
        </w:rPr>
        <w:t>专业机构</w:t>
      </w:r>
      <w:r>
        <w:rPr>
          <w:rFonts w:hint="default" w:ascii="Times New Roman" w:hAnsi="Times New Roman" w:eastAsia="仿宋_GB2312" w:cs="Times New Roman"/>
          <w:sz w:val="32"/>
          <w:szCs w:val="32"/>
          <w:lang w:val="en-US" w:eastAsia="zh-CN"/>
        </w:rPr>
        <w:t>参与</w:t>
      </w:r>
      <w:r>
        <w:rPr>
          <w:rFonts w:hint="eastAsia" w:ascii="Times New Roman" w:hAnsi="Times New Roman" w:eastAsia="仿宋_GB2312" w:cs="Times New Roman"/>
          <w:sz w:val="32"/>
          <w:szCs w:val="32"/>
          <w:lang w:val="en-US" w:eastAsia="zh-CN"/>
        </w:rPr>
        <w:t>的方式，做好社区发展治理五年规划和社区发展治理效能评价体系的编制工作</w:t>
      </w:r>
      <w:r>
        <w:rPr>
          <w:rFonts w:hint="default" w:ascii="Times New Roman" w:hAnsi="Times New Roman" w:eastAsia="仿宋_GB2312" w:cs="Times New Roman"/>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经费预算</w:t>
      </w:r>
      <w:r>
        <w:rPr>
          <w:rFonts w:hint="eastAsia" w:ascii="Times New Roman" w:hAnsi="Times New Roman" w:eastAsia="仿宋_GB2312" w:cs="Times New Roman"/>
          <w:sz w:val="32"/>
          <w:szCs w:val="32"/>
          <w:lang w:val="en-US" w:eastAsia="zh-CN"/>
        </w:rPr>
        <w:t>20万元，其中：</w:t>
      </w:r>
      <w:r>
        <w:rPr>
          <w:rFonts w:hint="default" w:ascii="Times New Roman" w:hAnsi="Times New Roman" w:eastAsia="仿宋_GB2312" w:cs="Times New Roman"/>
          <w:sz w:val="32"/>
          <w:szCs w:val="32"/>
          <w:lang w:val="en-US" w:eastAsia="zh-CN"/>
        </w:rPr>
        <w:t>编制</w:t>
      </w:r>
      <w:r>
        <w:rPr>
          <w:rFonts w:hint="eastAsia" w:ascii="Times New Roman" w:hAnsi="Times New Roman" w:eastAsia="仿宋_GB2312" w:cs="Times New Roman"/>
          <w:b w:val="0"/>
          <w:bCs w:val="0"/>
          <w:sz w:val="32"/>
          <w:szCs w:val="32"/>
          <w:lang w:val="en-US" w:eastAsia="zh-CN"/>
        </w:rPr>
        <w:t>武汉市社区发展治理五年规划</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编制</w:t>
      </w:r>
      <w:r>
        <w:rPr>
          <w:rFonts w:hint="eastAsia" w:ascii="Times New Roman" w:hAnsi="Times New Roman" w:eastAsia="仿宋_GB2312" w:cs="Times New Roman"/>
          <w:b w:val="0"/>
          <w:bCs w:val="0"/>
          <w:sz w:val="32"/>
          <w:szCs w:val="32"/>
          <w:lang w:val="en-US" w:eastAsia="zh-CN"/>
        </w:rPr>
        <w:t>武汉市社区发展治理效能评价体系</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b w:val="0"/>
          <w:i w:val="0"/>
          <w:caps w:val="0"/>
          <w:color w:val="333333"/>
          <w:spacing w:val="0"/>
          <w:sz w:val="32"/>
          <w:szCs w:val="32"/>
          <w:shd w:val="clear" w:fill="FFFFFF"/>
        </w:rPr>
        <w:t>三、</w:t>
      </w:r>
      <w:r>
        <w:rPr>
          <w:rFonts w:hint="eastAsia" w:ascii="黑体" w:hAnsi="黑体" w:eastAsia="黑体" w:cs="黑体"/>
          <w:b w:val="0"/>
          <w:i w:val="0"/>
          <w:caps w:val="0"/>
          <w:color w:val="333333"/>
          <w:spacing w:val="0"/>
          <w:sz w:val="32"/>
          <w:szCs w:val="32"/>
          <w:shd w:val="clear" w:fill="FFFFFF"/>
          <w:lang w:val="en-US" w:eastAsia="zh-CN"/>
        </w:rPr>
        <w:t>编制</w:t>
      </w:r>
      <w:r>
        <w:rPr>
          <w:rFonts w:hint="eastAsia" w:ascii="黑体" w:hAnsi="黑体" w:eastAsia="黑体" w:cs="黑体"/>
          <w:b w:val="0"/>
          <w:i w:val="0"/>
          <w:caps w:val="0"/>
          <w:color w:val="333333"/>
          <w:spacing w:val="0"/>
          <w:sz w:val="32"/>
          <w:szCs w:val="32"/>
          <w:shd w:val="clear" w:fill="FFFFFF"/>
        </w:rPr>
        <w:t>要求 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（一）突出实用性，以习近平新时代中国特色社会主义思想为指导，紧紧围绕武汉市社区治理的现状和发展趋势，提出具有可操作性规划建议和指标体系。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（二）社区规划编制要具有较强的科学性、前瞻性和可操作性。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（三）社区评价体系编制要求指标体系清晰，内容翔实，行文规范。  </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textAlignment w:val="auto"/>
        <w:outlineLvl w:val="9"/>
        <w:rPr>
          <w:rFonts w:hint="default" w:ascii="Times New Roman" w:hAnsi="Times New Roman" w:cs="Times New Roman"/>
        </w:rPr>
      </w:pPr>
      <w:r>
        <w:rPr>
          <w:rFonts w:hint="default" w:ascii="Times New Roman" w:hAnsi="Times New Roman" w:eastAsia="仿宋_GB2312" w:cs="Times New Roman"/>
          <w:sz w:val="32"/>
          <w:szCs w:val="32"/>
        </w:rPr>
        <w:t xml:space="preserve">       </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120" w:firstLineChars="16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市民政局基</w:t>
      </w:r>
      <w:r>
        <w:rPr>
          <w:rFonts w:hint="default" w:ascii="Times New Roman" w:hAnsi="Times New Roman" w:eastAsia="仿宋_GB2312" w:cs="Times New Roman"/>
          <w:sz w:val="32"/>
          <w:szCs w:val="32"/>
          <w:lang w:val="en-US" w:eastAsia="zh-CN"/>
        </w:rPr>
        <w:t>政</w:t>
      </w:r>
      <w:r>
        <w:rPr>
          <w:rFonts w:hint="default" w:ascii="Times New Roman" w:hAnsi="Times New Roman" w:eastAsia="仿宋_GB2312" w:cs="Times New Roman"/>
          <w:sz w:val="32"/>
          <w:szCs w:val="32"/>
        </w:rPr>
        <w:t>处</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120" w:firstLineChars="16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4月20</w:t>
      </w:r>
      <w:r>
        <w:rPr>
          <w:rFonts w:hint="default" w:ascii="Times New Roman" w:hAnsi="Times New Roman" w:eastAsia="仿宋_GB2312" w:cs="Times New Roman"/>
          <w:sz w:val="32"/>
          <w:szCs w:val="32"/>
        </w:rPr>
        <w:t>日</w:t>
      </w:r>
    </w:p>
    <w:sectPr>
      <w:footerReference r:id="rId3" w:type="default"/>
      <w:pgSz w:w="11906" w:h="16838"/>
      <w:pgMar w:top="1440" w:right="1800" w:bottom="1440" w:left="1800" w:header="851" w:footer="992"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2718435</wp:posOffset>
              </wp:positionH>
              <wp:positionV relativeFrom="paragraph">
                <wp:posOffset>-47625</wp:posOffset>
              </wp:positionV>
              <wp:extent cx="292735" cy="1873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92735" cy="187325"/>
                      </a:xfrm>
                      <a:prstGeom prst="rect">
                        <a:avLst/>
                      </a:prstGeom>
                      <a:noFill/>
                      <a:ln>
                        <a:noFill/>
                      </a:ln>
                    </wps:spPr>
                    <wps:txbx>
                      <w:txbxContent>
                        <w:p>
                          <w:pPr>
                            <w:pStyle w:val="4"/>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left:214.05pt;margin-top:-3.75pt;height:14.75pt;width:23.05pt;mso-position-horizontal-relative:margin;z-index:251659264;mso-width-relative:page;mso-height-relative:page;" filled="f" stroked="f" coordsize="21600,21600" o:gfxdata="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WH2Zc2QAAAAkBAAAPAAAAAAAA&#10;AAEAIAAAACIAAABkcnMvZG93bnJldi54bWxQSwECFAAUAAAACACHTuJAyD4JSZ8BAAAjAwAADgAA&#10;AAAAAAABACAAAAAoAQAAZHJzL2Uyb0RvYy54bWxQSwUGAAAAAAYABgBZAQAAOQUAAAAA&#10;">
              <v:fill on="f" focussize="0,0"/>
              <v:stroke on="f"/>
              <v:imagedata o:title=""/>
              <o:lock v:ext="edit" aspectratio="f"/>
              <v:textbox inset="0mm,0mm,0mm,0mm">
                <w:txbxContent>
                  <w:p>
                    <w:pPr>
                      <w:pStyle w:val="4"/>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73095"/>
    <w:rsid w:val="07352753"/>
    <w:rsid w:val="07595352"/>
    <w:rsid w:val="08786F2F"/>
    <w:rsid w:val="08904C6D"/>
    <w:rsid w:val="10125F88"/>
    <w:rsid w:val="105D4E9F"/>
    <w:rsid w:val="140D3549"/>
    <w:rsid w:val="1A8178EB"/>
    <w:rsid w:val="1AE81164"/>
    <w:rsid w:val="1C1A5D30"/>
    <w:rsid w:val="1F42508C"/>
    <w:rsid w:val="20D702C8"/>
    <w:rsid w:val="2164268A"/>
    <w:rsid w:val="21977814"/>
    <w:rsid w:val="21D269F5"/>
    <w:rsid w:val="246A3015"/>
    <w:rsid w:val="257C2D8D"/>
    <w:rsid w:val="2742365B"/>
    <w:rsid w:val="303112F1"/>
    <w:rsid w:val="33726BA5"/>
    <w:rsid w:val="355B77C6"/>
    <w:rsid w:val="377D5938"/>
    <w:rsid w:val="3A2B5936"/>
    <w:rsid w:val="3A653182"/>
    <w:rsid w:val="3D065C54"/>
    <w:rsid w:val="41D57650"/>
    <w:rsid w:val="420C6E5C"/>
    <w:rsid w:val="481B0108"/>
    <w:rsid w:val="49D2492F"/>
    <w:rsid w:val="4A19427D"/>
    <w:rsid w:val="4CC06DEA"/>
    <w:rsid w:val="4DFA0E04"/>
    <w:rsid w:val="54093E84"/>
    <w:rsid w:val="54D5643D"/>
    <w:rsid w:val="563C2E3C"/>
    <w:rsid w:val="57962923"/>
    <w:rsid w:val="5A755DE4"/>
    <w:rsid w:val="5B873C92"/>
    <w:rsid w:val="5D623341"/>
    <w:rsid w:val="5F6F7B39"/>
    <w:rsid w:val="603E22F5"/>
    <w:rsid w:val="660732F2"/>
    <w:rsid w:val="679E42EA"/>
    <w:rsid w:val="6CA56C19"/>
    <w:rsid w:val="6DE45C03"/>
    <w:rsid w:val="6E0F2BF0"/>
    <w:rsid w:val="799B29CF"/>
    <w:rsid w:val="79D441E0"/>
    <w:rsid w:val="7F77548C"/>
    <w:rsid w:val="7FD52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annotation text"/>
    <w:basedOn w:val="3"/>
    <w:unhideWhenUsed/>
    <w:qFormat/>
    <w:uiPriority w:val="99"/>
    <w:pPr>
      <w:jc w:val="left"/>
    </w:pPr>
    <w:rPr>
      <w:sz w:val="30"/>
    </w:rPr>
  </w:style>
  <w:style w:type="paragraph" w:styleId="3">
    <w:name w:val="Balloon Text"/>
    <w:basedOn w:val="1"/>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2020-09-21T08:02:00Z</dcterms:created>
  <dc:creator>霞</dc:creator>
  <cp:lastModifiedBy>user</cp:lastModifiedBy>
  <cp:lastPrinted>2022-01-21T02:08:36Z</cp:lastPrinted>
  <dcterms:modified xsi:type="dcterms:W3CDTF">2022-01-21T02:08:41Z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76C7A00EF29C4DB2AABF66EA0F154341</vt:lpwstr>
  </property>
</Properties>
</file>