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2A" w:rsidRDefault="00135D2A" w:rsidP="00135D2A">
      <w:pPr>
        <w:widowControl/>
        <w:snapToGrid w:val="0"/>
        <w:spacing w:line="600" w:lineRule="exact"/>
        <w:jc w:val="center"/>
        <w:rPr>
          <w:rFonts w:eastAsia="华文中宋"/>
          <w:b/>
          <w:color w:val="000000"/>
          <w:kern w:val="0"/>
          <w:sz w:val="36"/>
          <w:szCs w:val="36"/>
        </w:rPr>
      </w:pPr>
      <w:r>
        <w:rPr>
          <w:rFonts w:eastAsia="华文中宋"/>
          <w:b/>
          <w:color w:val="000000"/>
          <w:kern w:val="0"/>
          <w:sz w:val="36"/>
          <w:szCs w:val="36"/>
        </w:rPr>
        <w:t>××××××××××</w:t>
      </w:r>
      <w:r>
        <w:rPr>
          <w:rFonts w:eastAsia="华文中宋" w:hint="eastAsia"/>
          <w:b/>
          <w:color w:val="000000"/>
          <w:kern w:val="0"/>
          <w:sz w:val="36"/>
          <w:szCs w:val="36"/>
        </w:rPr>
        <w:t>（单位全称）章程</w:t>
      </w:r>
    </w:p>
    <w:p w:rsidR="00135D2A" w:rsidRDefault="00135D2A" w:rsidP="00135D2A">
      <w:pPr>
        <w:spacing w:line="600" w:lineRule="exact"/>
        <w:jc w:val="center"/>
        <w:rPr>
          <w:rFonts w:eastAsia="楷体_GB2312"/>
          <w:b/>
          <w:color w:val="000000"/>
          <w:sz w:val="30"/>
          <w:szCs w:val="30"/>
        </w:rPr>
      </w:pPr>
    </w:p>
    <w:p w:rsidR="00135D2A" w:rsidRDefault="00135D2A" w:rsidP="00135D2A">
      <w:pPr>
        <w:adjustRightInd w:val="0"/>
        <w:snapToGrid w:val="0"/>
        <w:spacing w:line="600" w:lineRule="exact"/>
        <w:jc w:val="center"/>
        <w:rPr>
          <w:rFonts w:eastAsia="黑体"/>
          <w:color w:val="000000"/>
          <w:sz w:val="30"/>
          <w:szCs w:val="30"/>
        </w:rPr>
      </w:pPr>
      <w:r>
        <w:rPr>
          <w:rFonts w:eastAsia="黑体" w:hint="eastAsia"/>
          <w:color w:val="000000"/>
          <w:sz w:val="30"/>
          <w:szCs w:val="30"/>
        </w:rPr>
        <w:t>第一章</w:t>
      </w:r>
      <w:r>
        <w:rPr>
          <w:rFonts w:eastAsia="黑体"/>
          <w:color w:val="000000"/>
          <w:sz w:val="30"/>
          <w:szCs w:val="30"/>
        </w:rPr>
        <w:t xml:space="preserve">  </w:t>
      </w:r>
      <w:r>
        <w:rPr>
          <w:rFonts w:eastAsia="黑体" w:hint="eastAsia"/>
          <w:color w:val="000000"/>
          <w:sz w:val="30"/>
          <w:szCs w:val="30"/>
        </w:rPr>
        <w:t>总</w:t>
      </w:r>
      <w:r>
        <w:rPr>
          <w:rFonts w:eastAsia="黑体"/>
          <w:color w:val="000000"/>
          <w:sz w:val="30"/>
          <w:szCs w:val="30"/>
        </w:rPr>
        <w:t xml:space="preserve"> </w:t>
      </w:r>
      <w:r>
        <w:rPr>
          <w:rFonts w:eastAsia="黑体" w:hint="eastAsia"/>
          <w:color w:val="000000"/>
          <w:sz w:val="30"/>
          <w:szCs w:val="30"/>
        </w:rPr>
        <w:t>则</w:t>
      </w:r>
    </w:p>
    <w:p w:rsidR="00135D2A" w:rsidRDefault="00135D2A" w:rsidP="00135D2A">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t>第一条</w:t>
      </w:r>
      <w:r>
        <w:rPr>
          <w:color w:val="000000"/>
          <w:sz w:val="28"/>
          <w:szCs w:val="28"/>
        </w:rPr>
        <w:t xml:space="preserve">  </w:t>
      </w:r>
      <w:r>
        <w:rPr>
          <w:rFonts w:eastAsia="仿宋_GB2312" w:hint="eastAsia"/>
          <w:color w:val="000000"/>
          <w:sz w:val="28"/>
          <w:szCs w:val="28"/>
        </w:rPr>
        <w:t>本基金会的名称是</w:t>
      </w:r>
      <w:r>
        <w:rPr>
          <w:color w:val="000000"/>
          <w:sz w:val="28"/>
          <w:szCs w:val="28"/>
          <w:u w:val="single"/>
        </w:rPr>
        <w:t xml:space="preserve">                   </w:t>
      </w:r>
      <w:r>
        <w:rPr>
          <w:rFonts w:eastAsia="仿宋_GB2312" w:hint="eastAsia"/>
          <w:color w:val="000000"/>
          <w:sz w:val="28"/>
          <w:szCs w:val="28"/>
        </w:rPr>
        <w:t>基金会。</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hint="eastAsia"/>
          <w:color w:val="000000"/>
          <w:sz w:val="24"/>
        </w:rPr>
        <w:t>【基金会命名应当符合《基金会名称管理规定》。】</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第二条</w:t>
      </w:r>
      <w:r>
        <w:rPr>
          <w:rFonts w:eastAsia="楷体_GB2312"/>
          <w:color w:val="000000"/>
          <w:sz w:val="28"/>
          <w:szCs w:val="28"/>
        </w:rPr>
        <w:t xml:space="preserve">  </w:t>
      </w:r>
      <w:r>
        <w:rPr>
          <w:rFonts w:eastAsia="仿宋_GB2312" w:hint="eastAsia"/>
          <w:color w:val="000000"/>
          <w:sz w:val="28"/>
          <w:szCs w:val="28"/>
        </w:rPr>
        <w:t>本基金会属于非公募基金会</w:t>
      </w:r>
      <w:r w:rsidR="00317A7C">
        <w:rPr>
          <w:rFonts w:eastAsia="仿宋_GB2312" w:hint="eastAsia"/>
          <w:color w:val="000000"/>
          <w:sz w:val="28"/>
          <w:szCs w:val="28"/>
        </w:rPr>
        <w:t>,</w:t>
      </w:r>
      <w:r w:rsidR="00317A7C">
        <w:rPr>
          <w:rFonts w:eastAsia="仿宋_GB2312" w:hint="eastAsia"/>
          <w:color w:val="000000"/>
          <w:sz w:val="28"/>
          <w:szCs w:val="28"/>
        </w:rPr>
        <w:t>系慈善组织</w:t>
      </w:r>
      <w:r>
        <w:rPr>
          <w:rFonts w:eastAsia="仿宋_GB2312" w:hint="eastAsia"/>
          <w:color w:val="000000"/>
          <w:sz w:val="28"/>
          <w:szCs w:val="28"/>
        </w:rPr>
        <w:t>。</w:t>
      </w:r>
    </w:p>
    <w:p w:rsidR="00135D2A" w:rsidRDefault="00317A7C"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本基金会从事公益性、非营利性活动，且主要活动范围在湖北省内</w:t>
      </w:r>
      <w:r w:rsidR="00135D2A">
        <w:rPr>
          <w:rFonts w:eastAsia="仿宋_GB2312"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t>第三条</w:t>
      </w:r>
      <w:r>
        <w:rPr>
          <w:bCs/>
          <w:color w:val="000000"/>
          <w:kern w:val="0"/>
          <w:sz w:val="28"/>
          <w:szCs w:val="28"/>
        </w:rPr>
        <w:t xml:space="preserve">  </w:t>
      </w:r>
      <w:r>
        <w:rPr>
          <w:rFonts w:eastAsia="仿宋_GB2312" w:hint="eastAsia"/>
          <w:color w:val="000000"/>
          <w:sz w:val="28"/>
          <w:szCs w:val="28"/>
        </w:rPr>
        <w:t>本基金会的宗旨：</w:t>
      </w:r>
      <w:r w:rsidR="00601387">
        <w:rPr>
          <w:rFonts w:eastAsia="仿宋_GB2312" w:hint="eastAsia"/>
          <w:color w:val="000000"/>
          <w:sz w:val="28"/>
          <w:szCs w:val="28"/>
        </w:rPr>
        <w:t>本基金会遵守宪法、法律、法规和国家政策，践行</w:t>
      </w:r>
      <w:r w:rsidR="00892A09">
        <w:rPr>
          <w:rFonts w:eastAsia="仿宋_GB2312" w:hint="eastAsia"/>
          <w:color w:val="000000"/>
          <w:sz w:val="28"/>
          <w:szCs w:val="28"/>
        </w:rPr>
        <w:t>社会主义核心价值观，遵守社会道德风尚，</w:t>
      </w:r>
      <w:r>
        <w:rPr>
          <w:color w:val="000000"/>
          <w:sz w:val="28"/>
          <w:szCs w:val="28"/>
          <w:u w:val="single"/>
        </w:rPr>
        <w:t xml:space="preserve">                              </w:t>
      </w:r>
    </w:p>
    <w:p w:rsidR="00135D2A" w:rsidRDefault="00135D2A" w:rsidP="00135D2A">
      <w:pPr>
        <w:adjustRightInd w:val="0"/>
        <w:snapToGrid w:val="0"/>
        <w:spacing w:line="600" w:lineRule="exact"/>
        <w:rPr>
          <w:color w:val="000000"/>
          <w:sz w:val="28"/>
          <w:szCs w:val="28"/>
          <w:u w:val="single"/>
        </w:rPr>
      </w:pPr>
      <w:r>
        <w:rPr>
          <w:color w:val="000000"/>
          <w:sz w:val="28"/>
          <w:szCs w:val="28"/>
          <w:u w:val="single"/>
        </w:rPr>
        <w:t xml:space="preserve">                                                              </w:t>
      </w:r>
    </w:p>
    <w:p w:rsidR="00135D2A" w:rsidRDefault="00135D2A" w:rsidP="00135D2A">
      <w:pPr>
        <w:adjustRightInd w:val="0"/>
        <w:snapToGrid w:val="0"/>
        <w:spacing w:line="600" w:lineRule="exact"/>
        <w:rPr>
          <w:color w:val="000000"/>
          <w:sz w:val="28"/>
          <w:szCs w:val="28"/>
        </w:rPr>
      </w:pP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eastAsia="仿宋_GB2312"/>
          <w:color w:val="000000"/>
          <w:sz w:val="28"/>
          <w:szCs w:val="28"/>
        </w:rPr>
      </w:pPr>
      <w:r>
        <w:rPr>
          <w:rFonts w:eastAsia="黑体" w:hint="eastAsia"/>
          <w:color w:val="000000"/>
          <w:kern w:val="0"/>
          <w:sz w:val="28"/>
          <w:szCs w:val="28"/>
        </w:rPr>
        <w:t>第四条</w:t>
      </w:r>
      <w:r>
        <w:rPr>
          <w:color w:val="000000"/>
          <w:sz w:val="28"/>
          <w:szCs w:val="28"/>
        </w:rPr>
        <w:t xml:space="preserve">  </w:t>
      </w:r>
      <w:r>
        <w:rPr>
          <w:rFonts w:eastAsia="仿宋_GB2312" w:hint="eastAsia"/>
          <w:color w:val="000000"/>
          <w:sz w:val="28"/>
          <w:szCs w:val="28"/>
        </w:rPr>
        <w:t>本基金会的原始基金数额为人民币</w:t>
      </w:r>
      <w:r>
        <w:rPr>
          <w:color w:val="000000"/>
          <w:sz w:val="28"/>
          <w:szCs w:val="28"/>
          <w:u w:val="single"/>
        </w:rPr>
        <w:t xml:space="preserve">        </w:t>
      </w:r>
      <w:r>
        <w:rPr>
          <w:rFonts w:eastAsia="仿宋_GB2312" w:hint="eastAsia"/>
          <w:color w:val="000000"/>
          <w:sz w:val="28"/>
          <w:szCs w:val="28"/>
        </w:rPr>
        <w:t>万元，来源于</w:t>
      </w:r>
      <w:r>
        <w:rPr>
          <w:color w:val="000000"/>
          <w:sz w:val="28"/>
          <w:szCs w:val="28"/>
          <w:u w:val="single"/>
        </w:rPr>
        <w:t xml:space="preserve">                          </w:t>
      </w:r>
      <w:r>
        <w:rPr>
          <w:rFonts w:hint="eastAsia"/>
          <w:sz w:val="28"/>
          <w:szCs w:val="28"/>
        </w:rPr>
        <w:t>，</w:t>
      </w:r>
      <w:r>
        <w:rPr>
          <w:rFonts w:eastAsia="仿宋_GB2312" w:hint="eastAsia"/>
          <w:color w:val="000000"/>
          <w:sz w:val="28"/>
          <w:szCs w:val="28"/>
        </w:rPr>
        <w:t>均为合法的捐赠财产。</w:t>
      </w:r>
    </w:p>
    <w:p w:rsidR="00135D2A" w:rsidRDefault="00135D2A" w:rsidP="00135D2A">
      <w:pPr>
        <w:adjustRightInd w:val="0"/>
        <w:snapToGrid w:val="0"/>
        <w:spacing w:line="600" w:lineRule="exact"/>
        <w:ind w:firstLineChars="200" w:firstLine="560"/>
        <w:rPr>
          <w:rFonts w:ascii="仿宋_GB2312" w:eastAsia="仿宋_GB2312"/>
          <w:b/>
          <w:color w:val="000000"/>
          <w:sz w:val="28"/>
          <w:szCs w:val="28"/>
        </w:rPr>
      </w:pPr>
      <w:r>
        <w:rPr>
          <w:rFonts w:eastAsia="黑体" w:hint="eastAsia"/>
          <w:color w:val="000000"/>
          <w:kern w:val="0"/>
          <w:sz w:val="28"/>
          <w:szCs w:val="28"/>
        </w:rPr>
        <w:t>第五条</w:t>
      </w:r>
      <w:r>
        <w:rPr>
          <w:rFonts w:eastAsia="黑体"/>
          <w:color w:val="000000"/>
          <w:kern w:val="0"/>
          <w:sz w:val="28"/>
          <w:szCs w:val="28"/>
        </w:rPr>
        <w:t xml:space="preserve">  </w:t>
      </w:r>
      <w:r>
        <w:rPr>
          <w:rFonts w:eastAsia="仿宋_GB2312" w:hint="eastAsia"/>
          <w:color w:val="000000"/>
          <w:sz w:val="28"/>
          <w:szCs w:val="28"/>
        </w:rPr>
        <w:t>本基金会的登记管理机关是</w:t>
      </w:r>
      <w:r w:rsidR="001C0D1B">
        <w:rPr>
          <w:color w:val="000000"/>
          <w:sz w:val="28"/>
          <w:szCs w:val="28"/>
          <w:u w:val="single"/>
        </w:rPr>
        <w:t xml:space="preserve">            </w:t>
      </w:r>
      <w:r>
        <w:rPr>
          <w:rFonts w:eastAsia="仿宋_GB2312" w:hint="eastAsia"/>
          <w:color w:val="000000"/>
          <w:sz w:val="28"/>
          <w:szCs w:val="28"/>
        </w:rPr>
        <w:t>；相关行业主管部门是</w:t>
      </w:r>
      <w:r>
        <w:rPr>
          <w:color w:val="000000"/>
          <w:sz w:val="28"/>
          <w:szCs w:val="28"/>
          <w:u w:val="single"/>
        </w:rPr>
        <w:t xml:space="preserve">                                </w:t>
      </w:r>
      <w:r w:rsidR="00D32285">
        <w:rPr>
          <w:rFonts w:hint="eastAsia"/>
          <w:color w:val="000000"/>
          <w:sz w:val="28"/>
          <w:szCs w:val="28"/>
          <w:u w:val="single"/>
        </w:rPr>
        <w:t>;</w:t>
      </w:r>
      <w:r w:rsidR="00DF1503">
        <w:rPr>
          <w:rFonts w:hint="eastAsia"/>
          <w:color w:val="000000"/>
          <w:sz w:val="28"/>
          <w:szCs w:val="28"/>
          <w:u w:val="single"/>
        </w:rPr>
        <w:t>。</w:t>
      </w:r>
      <w:r w:rsidR="00505CA3">
        <w:rPr>
          <w:rFonts w:hint="eastAsia"/>
          <w:color w:val="000000"/>
          <w:sz w:val="28"/>
          <w:szCs w:val="28"/>
        </w:rPr>
        <w:t>本基金会接受行业主管部门、</w:t>
      </w:r>
      <w:r w:rsidR="00601387">
        <w:rPr>
          <w:rFonts w:hint="eastAsia"/>
          <w:color w:val="000000"/>
          <w:sz w:val="28"/>
          <w:szCs w:val="28"/>
        </w:rPr>
        <w:t>登记管理机关的业务指导和监督管理</w:t>
      </w:r>
      <w:r>
        <w:rPr>
          <w:rFonts w:ascii="仿宋_GB2312"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b/>
          <w:color w:val="000000"/>
          <w:sz w:val="28"/>
          <w:szCs w:val="28"/>
        </w:rPr>
      </w:pPr>
      <w:r>
        <w:rPr>
          <w:rFonts w:eastAsia="仿宋_GB2312" w:hint="eastAsia"/>
          <w:color w:val="000000"/>
          <w:sz w:val="28"/>
          <w:szCs w:val="28"/>
        </w:rPr>
        <w:t>本基金会的登记管理机关是</w:t>
      </w:r>
      <w:r>
        <w:rPr>
          <w:color w:val="000000"/>
          <w:sz w:val="28"/>
          <w:szCs w:val="28"/>
          <w:u w:val="single"/>
        </w:rPr>
        <w:t xml:space="preserve">              </w:t>
      </w:r>
      <w:r>
        <w:rPr>
          <w:rFonts w:eastAsia="仿宋_GB2312" w:hint="eastAsia"/>
          <w:color w:val="000000"/>
          <w:sz w:val="28"/>
          <w:szCs w:val="28"/>
        </w:rPr>
        <w:t>；业务主管单位是是</w:t>
      </w:r>
      <w:r w:rsidR="001C0D1B">
        <w:rPr>
          <w:color w:val="000000"/>
          <w:sz w:val="28"/>
          <w:szCs w:val="28"/>
          <w:u w:val="single"/>
        </w:rPr>
        <w:t xml:space="preserve">                        </w:t>
      </w:r>
      <w:r>
        <w:rPr>
          <w:rFonts w:hint="eastAsia"/>
          <w:color w:val="000000"/>
          <w:sz w:val="28"/>
          <w:szCs w:val="28"/>
        </w:rPr>
        <w:t>。</w:t>
      </w:r>
      <w:r w:rsidR="001C0D1B">
        <w:rPr>
          <w:rFonts w:hint="eastAsia"/>
          <w:color w:val="000000"/>
          <w:sz w:val="28"/>
          <w:szCs w:val="28"/>
        </w:rPr>
        <w:t>本基金会接受业务主管单位</w:t>
      </w:r>
      <w:bookmarkStart w:id="0" w:name="_GoBack"/>
      <w:bookmarkEnd w:id="0"/>
      <w:r w:rsidR="001C0D1B">
        <w:rPr>
          <w:rFonts w:hint="eastAsia"/>
          <w:color w:val="000000"/>
          <w:sz w:val="28"/>
          <w:szCs w:val="28"/>
        </w:rPr>
        <w:t>和登记管理机关的业务指导和监督管理</w:t>
      </w:r>
      <w:r>
        <w:rPr>
          <w:rFonts w:eastAsia="仿宋_GB2312" w:hint="eastAsia"/>
          <w:b/>
          <w:color w:val="000000"/>
          <w:sz w:val="28"/>
          <w:szCs w:val="28"/>
        </w:rPr>
        <w:t>（双重管理表述）</w:t>
      </w:r>
    </w:p>
    <w:p w:rsidR="00317A7C" w:rsidRDefault="00317A7C" w:rsidP="00135D2A">
      <w:pPr>
        <w:adjustRightInd w:val="0"/>
        <w:snapToGrid w:val="0"/>
        <w:spacing w:line="600" w:lineRule="exact"/>
        <w:ind w:firstLineChars="200" w:firstLine="562"/>
        <w:rPr>
          <w:rFonts w:eastAsia="仿宋_GB2312"/>
          <w:b/>
          <w:color w:val="000000"/>
          <w:sz w:val="28"/>
          <w:szCs w:val="28"/>
        </w:rPr>
      </w:pPr>
      <w:r>
        <w:rPr>
          <w:rFonts w:eastAsia="仿宋_GB2312" w:hint="eastAsia"/>
          <w:b/>
          <w:color w:val="000000"/>
          <w:sz w:val="28"/>
          <w:szCs w:val="28"/>
        </w:rPr>
        <w:t>第六条</w:t>
      </w:r>
      <w:r>
        <w:rPr>
          <w:rFonts w:eastAsia="仿宋_GB2312" w:hint="eastAsia"/>
          <w:b/>
          <w:color w:val="000000"/>
          <w:sz w:val="28"/>
          <w:szCs w:val="28"/>
        </w:rPr>
        <w:t xml:space="preserve">  </w:t>
      </w:r>
      <w:r>
        <w:rPr>
          <w:rFonts w:eastAsia="仿宋_GB2312" w:hint="eastAsia"/>
          <w:b/>
          <w:color w:val="000000"/>
          <w:sz w:val="28"/>
          <w:szCs w:val="28"/>
        </w:rPr>
        <w:t>本基金会根据中国共产党章程的规定，设立中国共产党的组织，开展党的活动，为党组织的活动提供必要条件。</w:t>
      </w:r>
    </w:p>
    <w:p w:rsidR="00601387" w:rsidRPr="00EB7AFD" w:rsidRDefault="00601387" w:rsidP="00DA0F96">
      <w:pPr>
        <w:rPr>
          <w:rFonts w:eastAsia="仿宋_GB2312"/>
          <w:sz w:val="28"/>
          <w:szCs w:val="28"/>
        </w:rPr>
      </w:pPr>
      <w:r>
        <w:rPr>
          <w:rFonts w:eastAsia="仿宋_GB2312" w:hint="eastAsia"/>
          <w:color w:val="000000"/>
          <w:sz w:val="28"/>
          <w:szCs w:val="28"/>
        </w:rPr>
        <w:t xml:space="preserve">   </w:t>
      </w:r>
    </w:p>
    <w:p w:rsidR="00135D2A" w:rsidRDefault="00601387" w:rsidP="00135D2A">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lastRenderedPageBreak/>
        <w:t>第</w:t>
      </w:r>
      <w:r w:rsidR="00DA0F96">
        <w:rPr>
          <w:rFonts w:eastAsia="黑体" w:hint="eastAsia"/>
          <w:color w:val="000000"/>
          <w:kern w:val="0"/>
          <w:sz w:val="28"/>
          <w:szCs w:val="28"/>
        </w:rPr>
        <w:t>七</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本基金会的住所：</w:t>
      </w:r>
      <w:r w:rsidR="00135D2A">
        <w:rPr>
          <w:color w:val="000000"/>
          <w:sz w:val="28"/>
          <w:szCs w:val="28"/>
          <w:u w:val="single"/>
        </w:rPr>
        <w:t xml:space="preserve">                         </w:t>
      </w:r>
      <w:r w:rsidR="00135D2A">
        <w:rPr>
          <w:rFonts w:hint="eastAsia"/>
          <w:color w:val="000000"/>
          <w:sz w:val="28"/>
          <w:szCs w:val="28"/>
        </w:rPr>
        <w:t>。</w:t>
      </w:r>
    </w:p>
    <w:p w:rsidR="00135D2A" w:rsidRDefault="00135D2A" w:rsidP="00135D2A">
      <w:pPr>
        <w:widowControl/>
        <w:tabs>
          <w:tab w:val="left" w:pos="1080"/>
        </w:tabs>
        <w:snapToGrid w:val="0"/>
        <w:spacing w:beforeLines="150" w:before="468" w:line="600" w:lineRule="exact"/>
        <w:jc w:val="center"/>
        <w:rPr>
          <w:rFonts w:eastAsia="黑体"/>
          <w:color w:val="000000"/>
          <w:kern w:val="0"/>
          <w:sz w:val="30"/>
          <w:szCs w:val="30"/>
        </w:rPr>
      </w:pPr>
      <w:r>
        <w:rPr>
          <w:rFonts w:eastAsia="黑体" w:hint="eastAsia"/>
          <w:color w:val="000000"/>
          <w:kern w:val="0"/>
          <w:sz w:val="30"/>
          <w:szCs w:val="30"/>
        </w:rPr>
        <w:t>第二章</w:t>
      </w:r>
      <w:r>
        <w:rPr>
          <w:rFonts w:eastAsia="黑体"/>
          <w:color w:val="000000"/>
          <w:kern w:val="0"/>
          <w:sz w:val="30"/>
          <w:szCs w:val="30"/>
        </w:rPr>
        <w:t xml:space="preserve">  </w:t>
      </w:r>
      <w:r>
        <w:rPr>
          <w:rFonts w:eastAsia="黑体" w:hint="eastAsia"/>
          <w:color w:val="000000"/>
          <w:kern w:val="0"/>
          <w:sz w:val="30"/>
          <w:szCs w:val="30"/>
        </w:rPr>
        <w:t>业务范围</w:t>
      </w:r>
    </w:p>
    <w:p w:rsidR="00135D2A" w:rsidRDefault="00DA0F96" w:rsidP="00892A09">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t>第八</w:t>
      </w:r>
      <w:r w:rsidR="00135D2A">
        <w:rPr>
          <w:rFonts w:eastAsia="黑体" w:hint="eastAsia"/>
          <w:color w:val="000000"/>
          <w:kern w:val="0"/>
          <w:sz w:val="28"/>
          <w:szCs w:val="28"/>
        </w:rPr>
        <w:t>条</w:t>
      </w:r>
      <w:r w:rsidR="00135D2A">
        <w:rPr>
          <w:color w:val="000000"/>
          <w:sz w:val="28"/>
          <w:szCs w:val="28"/>
        </w:rPr>
        <w:t xml:space="preserve">  </w:t>
      </w:r>
      <w:r w:rsidR="00892A09">
        <w:rPr>
          <w:rFonts w:eastAsia="仿宋_GB2312" w:hint="eastAsia"/>
          <w:color w:val="000000"/>
          <w:sz w:val="28"/>
          <w:szCs w:val="28"/>
        </w:rPr>
        <w:t>本基金会公益活动的业务范围（必须具体、明确）</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本基金会严格按照核准的章程开展公益活动，活动不超越章程规定的业务范围，做到公开、透明。</w:t>
      </w:r>
    </w:p>
    <w:p w:rsidR="00135D2A" w:rsidRDefault="00135D2A" w:rsidP="00135D2A">
      <w:pPr>
        <w:widowControl/>
        <w:tabs>
          <w:tab w:val="left" w:pos="1080"/>
        </w:tabs>
        <w:snapToGrid w:val="0"/>
        <w:spacing w:beforeLines="150" w:before="468" w:line="600" w:lineRule="exact"/>
        <w:jc w:val="center"/>
        <w:rPr>
          <w:rFonts w:eastAsia="黑体"/>
          <w:color w:val="000000"/>
          <w:kern w:val="0"/>
          <w:sz w:val="30"/>
          <w:szCs w:val="30"/>
        </w:rPr>
      </w:pPr>
      <w:r>
        <w:rPr>
          <w:rFonts w:eastAsia="黑体" w:hint="eastAsia"/>
          <w:color w:val="000000"/>
          <w:kern w:val="0"/>
          <w:sz w:val="30"/>
          <w:szCs w:val="30"/>
        </w:rPr>
        <w:t>第三章</w:t>
      </w:r>
      <w:r>
        <w:rPr>
          <w:rFonts w:eastAsia="黑体"/>
          <w:color w:val="000000"/>
          <w:kern w:val="0"/>
          <w:sz w:val="30"/>
          <w:szCs w:val="30"/>
        </w:rPr>
        <w:t xml:space="preserve">  </w:t>
      </w:r>
      <w:r>
        <w:rPr>
          <w:rFonts w:eastAsia="黑体" w:hint="eastAsia"/>
          <w:color w:val="000000"/>
          <w:kern w:val="0"/>
          <w:sz w:val="30"/>
          <w:szCs w:val="30"/>
        </w:rPr>
        <w:t>组织机构、负责人</w:t>
      </w:r>
    </w:p>
    <w:p w:rsidR="00135D2A" w:rsidRDefault="00DA0F96" w:rsidP="00135D2A">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t>第九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本基金会由</w:t>
      </w:r>
      <w:r w:rsidR="00135D2A">
        <w:rPr>
          <w:color w:val="000000"/>
          <w:sz w:val="28"/>
          <w:szCs w:val="28"/>
          <w:u w:val="single"/>
        </w:rPr>
        <w:t xml:space="preserve">      </w:t>
      </w:r>
      <w:r w:rsidR="00135D2A">
        <w:rPr>
          <w:rFonts w:eastAsia="仿宋_GB2312" w:hint="eastAsia"/>
          <w:color w:val="000000"/>
          <w:sz w:val="28"/>
          <w:szCs w:val="28"/>
        </w:rPr>
        <w:t>名理事组成理事会。</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本基金会理事每届任期为</w:t>
      </w:r>
      <w:r>
        <w:rPr>
          <w:color w:val="000000"/>
          <w:sz w:val="28"/>
          <w:szCs w:val="28"/>
          <w:u w:val="single"/>
        </w:rPr>
        <w:t xml:space="preserve">     </w:t>
      </w:r>
      <w:r>
        <w:rPr>
          <w:rFonts w:eastAsia="仿宋_GB2312" w:hint="eastAsia"/>
          <w:color w:val="000000"/>
          <w:sz w:val="28"/>
          <w:szCs w:val="28"/>
        </w:rPr>
        <w:t>年，任期届满，连选可以连任。</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hint="eastAsia"/>
          <w:color w:val="000000"/>
          <w:sz w:val="24"/>
        </w:rPr>
        <w:t>【基金会理事人数不少于</w:t>
      </w:r>
      <w:r>
        <w:rPr>
          <w:rFonts w:eastAsia="楷体_GB2312"/>
          <w:color w:val="000000"/>
          <w:sz w:val="24"/>
        </w:rPr>
        <w:t>5</w:t>
      </w:r>
      <w:r>
        <w:rPr>
          <w:rFonts w:eastAsia="楷体_GB2312" w:hint="eastAsia"/>
          <w:color w:val="000000"/>
          <w:sz w:val="24"/>
        </w:rPr>
        <w:t>人，且不多于</w:t>
      </w:r>
      <w:r>
        <w:rPr>
          <w:rFonts w:eastAsia="楷体_GB2312"/>
          <w:color w:val="000000"/>
          <w:sz w:val="24"/>
        </w:rPr>
        <w:t>25</w:t>
      </w:r>
      <w:r>
        <w:rPr>
          <w:rFonts w:eastAsia="楷体_GB2312" w:hint="eastAsia"/>
          <w:color w:val="000000"/>
          <w:sz w:val="24"/>
        </w:rPr>
        <w:t>人，单数为宜。理事每届任期不得超过</w:t>
      </w:r>
      <w:r>
        <w:rPr>
          <w:rFonts w:eastAsia="楷体_GB2312"/>
          <w:color w:val="000000"/>
          <w:sz w:val="24"/>
        </w:rPr>
        <w:t>5</w:t>
      </w:r>
      <w:r>
        <w:rPr>
          <w:rFonts w:eastAsia="楷体_GB2312" w:hint="eastAsia"/>
          <w:color w:val="000000"/>
          <w:sz w:val="24"/>
        </w:rPr>
        <w:t>年。】</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理事的资格：</w:t>
      </w:r>
    </w:p>
    <w:p w:rsidR="00840826" w:rsidRDefault="00840826"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（一）具有完全民事行为能力；</w:t>
      </w:r>
    </w:p>
    <w:p w:rsidR="00135D2A" w:rsidRDefault="00840826"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w:t>
      </w:r>
      <w:r w:rsidR="00135D2A">
        <w:rPr>
          <w:rFonts w:eastAsia="仿宋_GB2312" w:hint="eastAsia"/>
          <w:color w:val="000000"/>
          <w:sz w:val="28"/>
          <w:szCs w:val="28"/>
        </w:rPr>
        <w:t>）</w:t>
      </w:r>
      <w:r w:rsidR="00892A09">
        <w:rPr>
          <w:color w:val="000000"/>
          <w:sz w:val="28"/>
          <w:szCs w:val="28"/>
          <w:u w:val="single"/>
        </w:rPr>
        <w:t xml:space="preserve">                      </w:t>
      </w:r>
      <w:r w:rsidR="00892A09">
        <w:rPr>
          <w:rFonts w:eastAsia="仿宋_GB2312" w:hint="eastAsia"/>
          <w:color w:val="000000"/>
          <w:sz w:val="28"/>
          <w:szCs w:val="28"/>
        </w:rPr>
        <w:t>；</w:t>
      </w:r>
    </w:p>
    <w:p w:rsidR="00135D2A" w:rsidRDefault="00840826"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sidR="00135D2A">
        <w:rPr>
          <w:rFonts w:eastAsia="仿宋_GB2312" w:hint="eastAsia"/>
          <w:color w:val="000000"/>
          <w:sz w:val="28"/>
          <w:szCs w:val="28"/>
        </w:rPr>
        <w:t>）</w:t>
      </w:r>
      <w:r w:rsidR="00135D2A">
        <w:rPr>
          <w:color w:val="000000"/>
          <w:sz w:val="28"/>
          <w:szCs w:val="28"/>
          <w:u w:val="single"/>
        </w:rPr>
        <w:t xml:space="preserve">                      </w:t>
      </w:r>
      <w:r w:rsidR="00135D2A">
        <w:rPr>
          <w:rFonts w:eastAsia="仿宋_GB2312" w:hint="eastAsia"/>
          <w:color w:val="000000"/>
          <w:sz w:val="28"/>
          <w:szCs w:val="28"/>
        </w:rPr>
        <w:t>；</w:t>
      </w:r>
    </w:p>
    <w:p w:rsidR="00135D2A" w:rsidRDefault="00840826"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（四</w:t>
      </w:r>
      <w:r w:rsidR="00135D2A">
        <w:rPr>
          <w:rFonts w:eastAsia="仿宋_GB2312" w:hint="eastAsia"/>
          <w:color w:val="000000"/>
          <w:sz w:val="28"/>
          <w:szCs w:val="28"/>
        </w:rPr>
        <w:t>）</w:t>
      </w:r>
      <w:r w:rsidR="00135D2A">
        <w:rPr>
          <w:color w:val="000000"/>
          <w:sz w:val="28"/>
          <w:szCs w:val="28"/>
          <w:u w:val="single"/>
        </w:rPr>
        <w:t xml:space="preserve">                      </w:t>
      </w:r>
      <w:r w:rsidR="00135D2A">
        <w:rPr>
          <w:rFonts w:eastAsia="仿宋_GB2312"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hint="eastAsia"/>
          <w:color w:val="000000"/>
          <w:sz w:val="24"/>
        </w:rPr>
        <w:t>（可选项：基金会可根据实际情况细化或进行补充：</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lastRenderedPageBreak/>
        <w:t>1</w:t>
      </w:r>
      <w:r>
        <w:rPr>
          <w:rFonts w:eastAsia="楷体_GB2312" w:hint="eastAsia"/>
          <w:color w:val="000000"/>
          <w:sz w:val="24"/>
        </w:rPr>
        <w:t>、热心基金会所从事的公益事业；</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2</w:t>
      </w:r>
      <w:r>
        <w:rPr>
          <w:rFonts w:eastAsia="楷体_GB2312" w:hint="eastAsia"/>
          <w:color w:val="000000"/>
          <w:sz w:val="24"/>
        </w:rPr>
        <w:t>、具有与业务工作相适应的工作阅历和工作经验；</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3</w:t>
      </w:r>
      <w:r>
        <w:rPr>
          <w:rFonts w:eastAsia="楷体_GB2312" w:hint="eastAsia"/>
          <w:color w:val="000000"/>
          <w:sz w:val="24"/>
        </w:rPr>
        <w:t>、能够尽职尽责，保障捐赠财产的使用符合捐赠人的意愿和基金会的公益目的，保障基金会财产的安全及保值增值；</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4</w:t>
      </w:r>
      <w:r>
        <w:rPr>
          <w:rFonts w:eastAsia="楷体_GB2312" w:hint="eastAsia"/>
          <w:color w:val="000000"/>
          <w:sz w:val="24"/>
        </w:rPr>
        <w:t>、廉洁奉公，办事公道。）</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w:t>
      </w:r>
      <w:r w:rsidR="009117E1">
        <w:rPr>
          <w:rFonts w:eastAsia="黑体" w:hint="eastAsia"/>
          <w:color w:val="000000"/>
          <w:kern w:val="0"/>
          <w:sz w:val="28"/>
          <w:szCs w:val="28"/>
        </w:rPr>
        <w:t>一</w:t>
      </w:r>
      <w:r>
        <w:rPr>
          <w:rFonts w:eastAsia="黑体" w:hint="eastAsia"/>
          <w:color w:val="000000"/>
          <w:kern w:val="0"/>
          <w:sz w:val="28"/>
          <w:szCs w:val="28"/>
        </w:rPr>
        <w:t>条</w:t>
      </w:r>
      <w:r>
        <w:rPr>
          <w:color w:val="000000"/>
          <w:sz w:val="28"/>
          <w:szCs w:val="28"/>
        </w:rPr>
        <w:t xml:space="preserve">  </w:t>
      </w:r>
      <w:r>
        <w:rPr>
          <w:rFonts w:eastAsia="仿宋_GB2312" w:hint="eastAsia"/>
          <w:color w:val="000000"/>
          <w:sz w:val="28"/>
          <w:szCs w:val="28"/>
        </w:rPr>
        <w:t>理事的产生和罢免：</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（一）第一届理事由主要捐赠人、发起人分别提名并与</w:t>
      </w:r>
      <w:r w:rsidR="00505CA3">
        <w:rPr>
          <w:rFonts w:eastAsia="仿宋_GB2312" w:hint="eastAsia"/>
          <w:color w:val="000000"/>
          <w:sz w:val="28"/>
          <w:szCs w:val="28"/>
        </w:rPr>
        <w:t>、党建领导机关、</w:t>
      </w:r>
      <w:r>
        <w:rPr>
          <w:rFonts w:eastAsia="仿宋_GB2312" w:hint="eastAsia"/>
          <w:color w:val="000000"/>
          <w:sz w:val="28"/>
          <w:szCs w:val="28"/>
        </w:rPr>
        <w:t>登记管理机关共同协商确定；</w:t>
      </w: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b/>
          <w:color w:val="000000"/>
          <w:sz w:val="28"/>
          <w:szCs w:val="28"/>
        </w:rPr>
      </w:pPr>
      <w:r>
        <w:rPr>
          <w:rFonts w:eastAsia="仿宋_GB2312" w:hint="eastAsia"/>
          <w:color w:val="000000"/>
          <w:sz w:val="28"/>
          <w:szCs w:val="28"/>
        </w:rPr>
        <w:t>第一届理事由业务主管单位、</w:t>
      </w:r>
      <w:r w:rsidR="00505CA3">
        <w:rPr>
          <w:rFonts w:eastAsia="仿宋_GB2312" w:hint="eastAsia"/>
          <w:color w:val="000000"/>
          <w:sz w:val="28"/>
          <w:szCs w:val="28"/>
        </w:rPr>
        <w:t>党建领导机关、</w:t>
      </w:r>
      <w:r>
        <w:rPr>
          <w:rFonts w:eastAsia="仿宋_GB2312" w:hint="eastAsia"/>
          <w:color w:val="000000"/>
          <w:sz w:val="28"/>
          <w:szCs w:val="28"/>
        </w:rPr>
        <w:t>主要捐赠人、发起人分别提名共同协商确定；</w:t>
      </w: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b/>
          <w:color w:val="000000"/>
          <w:sz w:val="28"/>
          <w:szCs w:val="28"/>
        </w:rPr>
      </w:pPr>
      <w:r>
        <w:rPr>
          <w:rFonts w:eastAsia="仿宋_GB2312" w:hint="eastAsia"/>
          <w:color w:val="000000"/>
          <w:sz w:val="28"/>
          <w:szCs w:val="28"/>
        </w:rPr>
        <w:t>（二）理事会换届改选时，由理事会、主要捐赠人与登记管理机关</w:t>
      </w:r>
      <w:r w:rsidR="00505CA3">
        <w:rPr>
          <w:rFonts w:eastAsia="仿宋_GB2312" w:hint="eastAsia"/>
          <w:color w:val="000000"/>
          <w:sz w:val="28"/>
          <w:szCs w:val="28"/>
        </w:rPr>
        <w:t>、党建领导机关</w:t>
      </w:r>
      <w:r>
        <w:rPr>
          <w:rFonts w:eastAsia="仿宋_GB2312" w:hint="eastAsia"/>
          <w:color w:val="000000"/>
          <w:sz w:val="28"/>
          <w:szCs w:val="28"/>
        </w:rPr>
        <w:t>共同协商产生候选人并组织换届领导小组，组织全部候选人共同选举产生新一届理事；</w:t>
      </w: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理事会换届改选时，由业务主管单位、</w:t>
      </w:r>
      <w:r w:rsidR="00505CA3">
        <w:rPr>
          <w:rFonts w:eastAsia="仿宋_GB2312" w:hint="eastAsia"/>
          <w:color w:val="000000"/>
          <w:sz w:val="28"/>
          <w:szCs w:val="28"/>
        </w:rPr>
        <w:t>党建领导机关</w:t>
      </w:r>
      <w:r>
        <w:rPr>
          <w:rFonts w:eastAsia="仿宋_GB2312" w:hint="eastAsia"/>
          <w:color w:val="000000"/>
          <w:sz w:val="28"/>
          <w:szCs w:val="28"/>
        </w:rPr>
        <w:t>理事会、主要捐赠人共同协商产生候选人并组织换届领导小组，组织全部候选人共同选举产生新一届理事；</w:t>
      </w: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b/>
          <w:color w:val="000000"/>
          <w:sz w:val="28"/>
          <w:szCs w:val="28"/>
        </w:rPr>
      </w:pPr>
      <w:r>
        <w:rPr>
          <w:rFonts w:eastAsia="仿宋_GB2312" w:hint="eastAsia"/>
          <w:color w:val="000000"/>
          <w:sz w:val="28"/>
          <w:szCs w:val="28"/>
        </w:rPr>
        <w:t>（三）增补、罢免理事，理事会应当与登记管理机关</w:t>
      </w:r>
      <w:r w:rsidR="00505CA3">
        <w:rPr>
          <w:rFonts w:eastAsia="仿宋_GB2312" w:hint="eastAsia"/>
          <w:color w:val="000000"/>
          <w:sz w:val="28"/>
          <w:szCs w:val="28"/>
        </w:rPr>
        <w:t>、党建领导机关</w:t>
      </w:r>
      <w:r>
        <w:rPr>
          <w:rFonts w:eastAsia="仿宋_GB2312" w:hint="eastAsia"/>
          <w:color w:val="000000"/>
          <w:sz w:val="28"/>
          <w:szCs w:val="28"/>
        </w:rPr>
        <w:t>协商并经理事会表决通过；</w:t>
      </w: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增补、罢免理事，应当经理事会表决通过，并报业务主管单位</w:t>
      </w:r>
      <w:r w:rsidR="00505CA3">
        <w:rPr>
          <w:rFonts w:eastAsia="仿宋_GB2312" w:hint="eastAsia"/>
          <w:color w:val="000000"/>
          <w:sz w:val="28"/>
          <w:szCs w:val="28"/>
        </w:rPr>
        <w:t>、党建领导机关</w:t>
      </w:r>
      <w:r>
        <w:rPr>
          <w:rFonts w:eastAsia="仿宋_GB2312" w:hint="eastAsia"/>
          <w:color w:val="000000"/>
          <w:sz w:val="28"/>
          <w:szCs w:val="28"/>
        </w:rPr>
        <w:t>审查同意；</w:t>
      </w: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（四）相互间有近亲属关系的基金会理事，总数不得超过理事总人数的三分之一；</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（五）理事的选举和罢免结果报登记管理机关备案。</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lastRenderedPageBreak/>
        <w:t>第十二</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理事的权利和义务：</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hint="eastAsia"/>
          <w:color w:val="000000"/>
          <w:sz w:val="24"/>
        </w:rPr>
        <w:t>（可选项：基金会可根据实际情况细化或进行补充：</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1</w:t>
      </w:r>
      <w:r>
        <w:rPr>
          <w:rFonts w:eastAsia="楷体_GB2312" w:hint="eastAsia"/>
          <w:color w:val="000000"/>
          <w:sz w:val="24"/>
        </w:rPr>
        <w:t>、选举权、被选举权、表决权；</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2</w:t>
      </w:r>
      <w:r>
        <w:rPr>
          <w:rFonts w:eastAsia="楷体_GB2312" w:hint="eastAsia"/>
          <w:color w:val="000000"/>
          <w:sz w:val="24"/>
        </w:rPr>
        <w:t>、批评权、建议权、监督权；</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3</w:t>
      </w:r>
      <w:r>
        <w:rPr>
          <w:rFonts w:eastAsia="楷体_GB2312" w:hint="eastAsia"/>
          <w:color w:val="000000"/>
          <w:sz w:val="24"/>
        </w:rPr>
        <w:t>、参与基金会内部事务管理；</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4</w:t>
      </w:r>
      <w:r>
        <w:rPr>
          <w:rFonts w:eastAsia="楷体_GB2312" w:hint="eastAsia"/>
          <w:color w:val="000000"/>
          <w:sz w:val="24"/>
        </w:rPr>
        <w:t>、积极参加和支持基金会的各项公益活动；</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5</w:t>
      </w:r>
      <w:r>
        <w:rPr>
          <w:rFonts w:eastAsia="楷体_GB2312" w:hint="eastAsia"/>
          <w:color w:val="000000"/>
          <w:sz w:val="24"/>
        </w:rPr>
        <w:t>、遵守基金会章程，维护基金会合法权益；</w:t>
      </w:r>
    </w:p>
    <w:p w:rsidR="00135D2A" w:rsidRDefault="00135D2A" w:rsidP="00135D2A">
      <w:pPr>
        <w:adjustRightInd w:val="0"/>
        <w:snapToGrid w:val="0"/>
        <w:spacing w:line="600" w:lineRule="exact"/>
        <w:ind w:firstLineChars="200" w:firstLine="480"/>
        <w:rPr>
          <w:rFonts w:eastAsia="楷体_GB2312"/>
          <w:color w:val="000000"/>
          <w:sz w:val="24"/>
        </w:rPr>
      </w:pPr>
      <w:r>
        <w:rPr>
          <w:rFonts w:eastAsia="楷体_GB2312"/>
          <w:color w:val="000000"/>
          <w:sz w:val="24"/>
        </w:rPr>
        <w:t>6</w:t>
      </w:r>
      <w:r>
        <w:rPr>
          <w:rFonts w:eastAsia="楷体_GB2312" w:hint="eastAsia"/>
          <w:color w:val="000000"/>
          <w:sz w:val="24"/>
        </w:rPr>
        <w:t>、贯彻基金会宗旨，执行基金会的决议，完成基金会交办的任务。）</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第十三</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本基金会的决策机构是理事会。理事会行使下列职权：</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（一）制定、修改章程；</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（二）选举、罢免理事长、副理事长、秘书长；</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（三）决定重大业务活动计划，包括资金的筹集、管理和使用计划；</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（四）年度收支预算及决算审定；</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（五）制定内部管理制度；</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（六）决定设立办事机构、分支机构、代表机构；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（七）决定由秘书长提名的副秘书长和各机构主要负责人的聘免；</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（八）听取、审议秘书长的工作报告，检查秘书长的工作；</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（九）决定基金会的分立、合并或终止；</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lastRenderedPageBreak/>
        <w:t>（十）决定其他重大事项。</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第十四</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理事会每年召开</w:t>
      </w:r>
      <w:r w:rsidR="00135D2A">
        <w:rPr>
          <w:color w:val="000000"/>
          <w:sz w:val="28"/>
          <w:szCs w:val="28"/>
          <w:u w:val="single"/>
        </w:rPr>
        <w:t xml:space="preserve">       </w:t>
      </w:r>
      <w:r w:rsidR="00135D2A">
        <w:rPr>
          <w:rFonts w:eastAsia="仿宋_GB2312" w:hint="eastAsia"/>
          <w:color w:val="000000"/>
          <w:sz w:val="28"/>
          <w:szCs w:val="28"/>
        </w:rPr>
        <w:t>次</w:t>
      </w:r>
      <w:r w:rsidR="00135D2A">
        <w:rPr>
          <w:rFonts w:eastAsia="楷体_GB2312" w:hint="eastAsia"/>
          <w:color w:val="000000"/>
          <w:sz w:val="24"/>
        </w:rPr>
        <w:t>【至少</w:t>
      </w:r>
      <w:r w:rsidR="00135D2A">
        <w:rPr>
          <w:rFonts w:eastAsia="楷体_GB2312"/>
          <w:color w:val="000000"/>
          <w:sz w:val="24"/>
        </w:rPr>
        <w:t>2</w:t>
      </w:r>
      <w:r w:rsidR="00135D2A">
        <w:rPr>
          <w:rFonts w:eastAsia="楷体_GB2312" w:hint="eastAsia"/>
          <w:color w:val="000000"/>
          <w:sz w:val="24"/>
        </w:rPr>
        <w:t>次】</w:t>
      </w:r>
      <w:r w:rsidR="00135D2A">
        <w:rPr>
          <w:rFonts w:eastAsia="仿宋_GB2312" w:hint="eastAsia"/>
          <w:color w:val="000000"/>
          <w:sz w:val="28"/>
          <w:szCs w:val="28"/>
        </w:rPr>
        <w:t>会议。理事会会议由理事长负责召集和主持。</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有三分之一理事提议，必须召开理事会会议。如理事长不能或不召集会议的，提议理事可推选召集人。</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召开理事会会议，理事长或召集人需提前</w:t>
      </w:r>
      <w:r>
        <w:rPr>
          <w:rFonts w:eastAsia="仿宋_GB2312"/>
          <w:color w:val="000000"/>
          <w:sz w:val="28"/>
          <w:szCs w:val="28"/>
        </w:rPr>
        <w:t>5</w:t>
      </w:r>
      <w:r>
        <w:rPr>
          <w:rFonts w:eastAsia="仿宋_GB2312" w:hint="eastAsia"/>
          <w:color w:val="000000"/>
          <w:sz w:val="28"/>
          <w:szCs w:val="28"/>
        </w:rPr>
        <w:t>日通知全体理事、监事。</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第十五</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理事会会议须有三分之二以上理事出席方能召开；理事会决议须经出席理事过半数通过方为有效。</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下列重要事项的决议，须经出席理事表决，三分之二以上通过方为有效：</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（一）章程的修改；</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（二）选举或者罢免理事长、副理事长、秘书长；</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（三）章程规定的重大筹集、投资活动；</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（四）基金会的分立、合并；</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第十六</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rsidR="00135D2A" w:rsidRDefault="009117E1" w:rsidP="00135D2A">
      <w:pPr>
        <w:adjustRightInd w:val="0"/>
        <w:snapToGrid w:val="0"/>
        <w:spacing w:line="600" w:lineRule="exact"/>
        <w:ind w:firstLineChars="200" w:firstLine="560"/>
        <w:rPr>
          <w:color w:val="000000"/>
          <w:sz w:val="28"/>
          <w:szCs w:val="28"/>
        </w:rPr>
      </w:pPr>
      <w:r>
        <w:rPr>
          <w:rFonts w:eastAsia="黑体" w:hint="eastAsia"/>
          <w:color w:val="000000"/>
          <w:kern w:val="0"/>
          <w:sz w:val="28"/>
          <w:szCs w:val="28"/>
        </w:rPr>
        <w:t>第十七</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本基金会设监事</w:t>
      </w:r>
      <w:r w:rsidR="00135D2A">
        <w:rPr>
          <w:color w:val="000000"/>
          <w:sz w:val="28"/>
          <w:szCs w:val="28"/>
          <w:u w:val="single"/>
        </w:rPr>
        <w:t xml:space="preserve">      </w:t>
      </w:r>
      <w:r w:rsidR="00135D2A">
        <w:rPr>
          <w:rFonts w:eastAsia="仿宋_GB2312" w:hint="eastAsia"/>
          <w:color w:val="000000"/>
          <w:sz w:val="28"/>
          <w:szCs w:val="28"/>
        </w:rPr>
        <w:t>名。监事任期与理事任期相同，期满可以连任。</w:t>
      </w:r>
      <w:r w:rsidR="00135D2A">
        <w:rPr>
          <w:rFonts w:eastAsia="楷体_GB2312" w:hint="eastAsia"/>
          <w:color w:val="000000"/>
          <w:sz w:val="24"/>
        </w:rPr>
        <w:t>【</w:t>
      </w:r>
      <w:r w:rsidR="00135D2A">
        <w:rPr>
          <w:rFonts w:eastAsia="楷体_GB2312"/>
          <w:color w:val="000000"/>
          <w:sz w:val="24"/>
        </w:rPr>
        <w:t>3</w:t>
      </w:r>
      <w:r w:rsidR="00135D2A">
        <w:rPr>
          <w:rFonts w:eastAsia="楷体_GB2312" w:hint="eastAsia"/>
          <w:color w:val="000000"/>
          <w:sz w:val="24"/>
        </w:rPr>
        <w:t>名以上监事可设监事会。】</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lastRenderedPageBreak/>
        <w:t>第十八</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理事、理事的近亲属和基金会财会人员不得任监事。</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第十九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监事的产生和罢免：</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（一）监事由主要捐赠人选派；</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（二）相关行业主管部门根据工作需要选派；</w:t>
      </w: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500" w:firstLine="1400"/>
        <w:rPr>
          <w:rFonts w:eastAsia="仿宋_GB2312"/>
          <w:color w:val="000000"/>
          <w:sz w:val="28"/>
          <w:szCs w:val="28"/>
        </w:rPr>
      </w:pPr>
      <w:r>
        <w:rPr>
          <w:rFonts w:eastAsia="仿宋_GB2312" w:hint="eastAsia"/>
          <w:color w:val="000000"/>
          <w:sz w:val="28"/>
          <w:szCs w:val="28"/>
        </w:rPr>
        <w:t>业务主管单位</w:t>
      </w:r>
      <w:r w:rsidR="00505CA3">
        <w:rPr>
          <w:rFonts w:eastAsia="仿宋_GB2312" w:hint="eastAsia"/>
          <w:color w:val="000000"/>
          <w:sz w:val="28"/>
          <w:szCs w:val="28"/>
        </w:rPr>
        <w:t>、党建领导机关</w:t>
      </w:r>
      <w:r>
        <w:rPr>
          <w:rFonts w:eastAsia="仿宋_GB2312" w:hint="eastAsia"/>
          <w:color w:val="000000"/>
          <w:sz w:val="28"/>
          <w:szCs w:val="28"/>
        </w:rPr>
        <w:t>根据工作需要选派；</w:t>
      </w: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（三）登记管理机关</w:t>
      </w:r>
      <w:r w:rsidR="00505CA3">
        <w:rPr>
          <w:rFonts w:eastAsia="仿宋_GB2312" w:hint="eastAsia"/>
          <w:color w:val="000000"/>
          <w:sz w:val="28"/>
          <w:szCs w:val="28"/>
        </w:rPr>
        <w:t>、党建领导机关</w:t>
      </w:r>
      <w:r>
        <w:rPr>
          <w:rFonts w:eastAsia="仿宋_GB2312" w:hint="eastAsia"/>
          <w:color w:val="000000"/>
          <w:sz w:val="28"/>
          <w:szCs w:val="28"/>
        </w:rPr>
        <w:t>根据工作需要选派；</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（四）监事的变更依照其产生程序。</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监事的权利和义务：</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监事依照章程规定的程序检查基金会财务和会计资料，监督理事会遵守法律和章程的情况。</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监事列席理事会会议，有权向理事会提出质询和建议，并应当向登记管理机关、</w:t>
      </w:r>
      <w:r w:rsidR="00505CA3">
        <w:rPr>
          <w:rFonts w:eastAsia="仿宋_GB2312" w:hint="eastAsia"/>
          <w:color w:val="000000"/>
          <w:sz w:val="28"/>
          <w:szCs w:val="28"/>
        </w:rPr>
        <w:t>党建领导机关</w:t>
      </w:r>
      <w:r>
        <w:rPr>
          <w:rFonts w:eastAsia="仿宋_GB2312" w:hint="eastAsia"/>
          <w:color w:val="000000"/>
          <w:sz w:val="28"/>
          <w:szCs w:val="28"/>
        </w:rPr>
        <w:t>相关行业主管部门以及税务、会计主管部门反映情况。</w:t>
      </w: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监事列席理事会会议，有权向理事会提出质询和建议，并应当向登记管理机关、</w:t>
      </w:r>
      <w:r w:rsidR="00505CA3">
        <w:rPr>
          <w:rFonts w:eastAsia="仿宋_GB2312" w:hint="eastAsia"/>
          <w:color w:val="000000"/>
          <w:sz w:val="28"/>
          <w:szCs w:val="28"/>
        </w:rPr>
        <w:t>党建领导机关、</w:t>
      </w:r>
      <w:r>
        <w:rPr>
          <w:rFonts w:eastAsia="仿宋_GB2312" w:hint="eastAsia"/>
          <w:color w:val="000000"/>
          <w:sz w:val="28"/>
          <w:szCs w:val="28"/>
        </w:rPr>
        <w:t>业务主管单位以及税务、会计主管部门反映情况。</w:t>
      </w:r>
    </w:p>
    <w:p w:rsidR="00135D2A" w:rsidRDefault="00135D2A" w:rsidP="00135D2A">
      <w:pPr>
        <w:adjustRightInd w:val="0"/>
        <w:snapToGrid w:val="0"/>
        <w:spacing w:line="600" w:lineRule="exact"/>
        <w:rPr>
          <w:rFonts w:eastAsia="仿宋_GB2312"/>
          <w:b/>
          <w:color w:val="000000"/>
          <w:sz w:val="28"/>
          <w:szCs w:val="28"/>
        </w:rPr>
      </w:pP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监事应当遵守有关法律法规和基金会章程，忠实履行职责。</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w:t>
      </w:r>
      <w:r w:rsidR="009117E1">
        <w:rPr>
          <w:rFonts w:eastAsia="黑体" w:hint="eastAsia"/>
          <w:color w:val="000000"/>
          <w:kern w:val="0"/>
          <w:sz w:val="28"/>
          <w:szCs w:val="28"/>
        </w:rPr>
        <w:t>一</w:t>
      </w:r>
      <w:r>
        <w:rPr>
          <w:rFonts w:eastAsia="黑体" w:hint="eastAsia"/>
          <w:color w:val="000000"/>
          <w:kern w:val="0"/>
          <w:sz w:val="28"/>
          <w:szCs w:val="28"/>
        </w:rPr>
        <w:t>条</w:t>
      </w:r>
      <w:r>
        <w:rPr>
          <w:color w:val="000000"/>
          <w:sz w:val="28"/>
          <w:szCs w:val="28"/>
        </w:rPr>
        <w:t xml:space="preserve">  </w:t>
      </w:r>
      <w:r>
        <w:rPr>
          <w:rFonts w:eastAsia="仿宋_GB2312" w:hint="eastAsia"/>
          <w:color w:val="000000"/>
          <w:sz w:val="28"/>
          <w:szCs w:val="28"/>
        </w:rPr>
        <w:t>在本基金会领取报酬的理事不得超过理事总人数的三分之一。监事和未在基金会担任专职工作的理事不得从基金会获取报酬。</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第二十二</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本基金会理事遇有个人利益与基金会利益关联时，</w:t>
      </w:r>
      <w:r w:rsidR="00135D2A">
        <w:rPr>
          <w:rFonts w:eastAsia="仿宋_GB2312" w:hint="eastAsia"/>
          <w:color w:val="000000"/>
          <w:sz w:val="28"/>
          <w:szCs w:val="28"/>
        </w:rPr>
        <w:lastRenderedPageBreak/>
        <w:t>不得参与相关事宜的决策；基金会理事、监事及其近亲属不得与基金会有任何交易行为。</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第二十三</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理事会设理事长、副理事长和秘书长，从理事中选举产生。</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第二十四</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本基金会理事长、副理事长、秘书长必须符合以下条件：</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（一）在本基金会业务领域内有较大影响；</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（二）理事长、副理事长、秘书长最高任职年龄不超过</w:t>
      </w:r>
      <w:r>
        <w:rPr>
          <w:rFonts w:eastAsia="仿宋_GB2312"/>
          <w:color w:val="000000"/>
          <w:sz w:val="28"/>
          <w:szCs w:val="28"/>
        </w:rPr>
        <w:t>70</w:t>
      </w:r>
      <w:r>
        <w:rPr>
          <w:rFonts w:eastAsia="仿宋_GB2312" w:hint="eastAsia"/>
          <w:color w:val="000000"/>
          <w:sz w:val="28"/>
          <w:szCs w:val="28"/>
        </w:rPr>
        <w:t>周岁，秘书长为专职；</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（三）身体健康，能坚持正常工作。</w:t>
      </w:r>
    </w:p>
    <w:p w:rsidR="00135D2A" w:rsidRDefault="009117E1" w:rsidP="00135D2A">
      <w:pPr>
        <w:tabs>
          <w:tab w:val="left" w:pos="2340"/>
        </w:tabs>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第二十五</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有下列情形之一的人员，不能担任本基金会的理事长、副理事长、秘书长：</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（一）属于现职国家工作人员的；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（二）因犯罪被判处管制、拘役或者有期徒刑，刑期执行完毕之日起未逾</w:t>
      </w:r>
      <w:r>
        <w:rPr>
          <w:rFonts w:eastAsia="仿宋_GB2312"/>
          <w:color w:val="000000"/>
          <w:sz w:val="28"/>
          <w:szCs w:val="28"/>
        </w:rPr>
        <w:t>5</w:t>
      </w:r>
      <w:r>
        <w:rPr>
          <w:rFonts w:eastAsia="仿宋_GB2312" w:hint="eastAsia"/>
          <w:color w:val="000000"/>
          <w:sz w:val="28"/>
          <w:szCs w:val="28"/>
        </w:rPr>
        <w:t>年的；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（三）因犯罪被判处剥夺政治权利正在执行期间或者曾经被判处剥夺政治权利的；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（四）曾在因违法被撤销登记的基金会担任理事长、副理事长或者秘书长，且对该基金会的违法行为负有个人责任，自该基金会被撤销之日起未逾</w:t>
      </w:r>
      <w:r>
        <w:rPr>
          <w:rFonts w:eastAsia="仿宋_GB2312"/>
          <w:color w:val="000000"/>
          <w:sz w:val="28"/>
          <w:szCs w:val="28"/>
        </w:rPr>
        <w:t>5</w:t>
      </w:r>
      <w:r>
        <w:rPr>
          <w:rFonts w:eastAsia="仿宋_GB2312" w:hint="eastAsia"/>
          <w:color w:val="000000"/>
          <w:sz w:val="28"/>
          <w:szCs w:val="28"/>
        </w:rPr>
        <w:t>年的。</w:t>
      </w:r>
    </w:p>
    <w:p w:rsidR="00135D2A" w:rsidRDefault="009117E1" w:rsidP="00135D2A">
      <w:pPr>
        <w:tabs>
          <w:tab w:val="left" w:pos="2340"/>
        </w:tabs>
        <w:adjustRightInd w:val="0"/>
        <w:snapToGrid w:val="0"/>
        <w:spacing w:line="600" w:lineRule="exact"/>
        <w:ind w:firstLineChars="200" w:firstLine="560"/>
        <w:rPr>
          <w:rFonts w:eastAsia="仿宋_GB2312"/>
          <w:b/>
          <w:color w:val="000000"/>
          <w:sz w:val="28"/>
          <w:szCs w:val="28"/>
        </w:rPr>
      </w:pPr>
      <w:r>
        <w:rPr>
          <w:rFonts w:eastAsia="黑体" w:hint="eastAsia"/>
          <w:color w:val="000000"/>
          <w:kern w:val="0"/>
          <w:sz w:val="28"/>
          <w:szCs w:val="28"/>
        </w:rPr>
        <w:t>第二十六</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本基金会的理事长、副理事长、秘书长每届任期</w:t>
      </w:r>
      <w:r w:rsidR="00EA2C45">
        <w:rPr>
          <w:rFonts w:eastAsia="仿宋_GB2312" w:hint="eastAsia"/>
          <w:color w:val="000000"/>
          <w:sz w:val="28"/>
          <w:szCs w:val="28"/>
        </w:rPr>
        <w:t>---</w:t>
      </w:r>
      <w:r w:rsidR="00135D2A">
        <w:rPr>
          <w:color w:val="000000"/>
          <w:sz w:val="28"/>
          <w:szCs w:val="28"/>
          <w:u w:val="single"/>
        </w:rPr>
        <w:t xml:space="preserve">   </w:t>
      </w:r>
      <w:r w:rsidR="00135D2A">
        <w:rPr>
          <w:rFonts w:eastAsia="仿宋_GB2312" w:hint="eastAsia"/>
          <w:color w:val="000000"/>
          <w:sz w:val="28"/>
          <w:szCs w:val="28"/>
        </w:rPr>
        <w:t>年，连任不超过两届。因特殊情况需超届连任的，须经理事会特殊程序表决通过，经登记管理机关批准同意后，方可任职。</w:t>
      </w:r>
      <w:r w:rsidR="00135D2A">
        <w:rPr>
          <w:rFonts w:eastAsia="仿宋_GB2312" w:hint="eastAsia"/>
          <w:b/>
          <w:color w:val="000000"/>
          <w:sz w:val="28"/>
          <w:szCs w:val="28"/>
        </w:rPr>
        <w:t>（直接登</w:t>
      </w:r>
      <w:r w:rsidR="00135D2A">
        <w:rPr>
          <w:rFonts w:eastAsia="仿宋_GB2312" w:hint="eastAsia"/>
          <w:b/>
          <w:color w:val="000000"/>
          <w:sz w:val="28"/>
          <w:szCs w:val="28"/>
        </w:rPr>
        <w:lastRenderedPageBreak/>
        <w:t>记表述）</w:t>
      </w:r>
    </w:p>
    <w:p w:rsidR="00135D2A" w:rsidRDefault="00135D2A" w:rsidP="00135D2A">
      <w:pPr>
        <w:tabs>
          <w:tab w:val="left" w:pos="2340"/>
        </w:tabs>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本基金会的理事长、副理事长、秘书长每届任期</w:t>
      </w:r>
      <w:r>
        <w:rPr>
          <w:rFonts w:eastAsia="仿宋_GB2312"/>
          <w:color w:val="000000"/>
          <w:sz w:val="28"/>
          <w:szCs w:val="28"/>
          <w:u w:val="single"/>
        </w:rPr>
        <w:t xml:space="preserve">   </w:t>
      </w:r>
      <w:r>
        <w:rPr>
          <w:rFonts w:eastAsia="仿宋_GB2312" w:hint="eastAsia"/>
          <w:color w:val="000000"/>
          <w:sz w:val="28"/>
          <w:szCs w:val="28"/>
        </w:rPr>
        <w:t>年，连任不超过两届。因特殊情况需超届连任的，须经理事会特殊程序表决通过，报业务主管单位</w:t>
      </w:r>
      <w:r w:rsidR="00505CA3">
        <w:rPr>
          <w:rFonts w:eastAsia="仿宋_GB2312" w:hint="eastAsia"/>
          <w:color w:val="000000"/>
          <w:sz w:val="28"/>
          <w:szCs w:val="28"/>
        </w:rPr>
        <w:t>、党建领导机关</w:t>
      </w:r>
      <w:r>
        <w:rPr>
          <w:rFonts w:eastAsia="仿宋_GB2312" w:hint="eastAsia"/>
          <w:color w:val="000000"/>
          <w:sz w:val="28"/>
          <w:szCs w:val="28"/>
        </w:rPr>
        <w:t>审查同意并经登记管理机关批准同意后，方可任职。</w:t>
      </w:r>
      <w:r>
        <w:rPr>
          <w:rFonts w:eastAsia="仿宋_GB2312" w:hint="eastAsia"/>
          <w:b/>
          <w:color w:val="000000"/>
          <w:sz w:val="28"/>
          <w:szCs w:val="28"/>
        </w:rPr>
        <w:t>（双重管理表述）</w:t>
      </w:r>
    </w:p>
    <w:p w:rsidR="00135D2A" w:rsidRDefault="009117E1" w:rsidP="00135D2A">
      <w:pPr>
        <w:tabs>
          <w:tab w:val="left" w:pos="2340"/>
        </w:tabs>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第二十七</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本基金会理事长为基金会法定代表人。本基金会法定代表人不兼任其他组织的法定代表人。</w:t>
      </w:r>
    </w:p>
    <w:p w:rsidR="00135D2A" w:rsidRDefault="00135D2A" w:rsidP="00135D2A">
      <w:pPr>
        <w:adjustRightInd w:val="0"/>
        <w:snapToGrid w:val="0"/>
        <w:spacing w:line="600" w:lineRule="exact"/>
        <w:ind w:firstLineChars="200" w:firstLine="560"/>
        <w:rPr>
          <w:rFonts w:eastAsia="楷体_GB2312"/>
          <w:color w:val="000000"/>
          <w:sz w:val="24"/>
        </w:rPr>
      </w:pPr>
      <w:r>
        <w:rPr>
          <w:rFonts w:eastAsia="仿宋_GB2312" w:hint="eastAsia"/>
          <w:color w:val="000000"/>
          <w:sz w:val="28"/>
          <w:szCs w:val="28"/>
        </w:rPr>
        <w:t>本基金会法定代表人应当由中国内地居民担任。</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135D2A" w:rsidRDefault="009117E1" w:rsidP="00135D2A">
      <w:pPr>
        <w:tabs>
          <w:tab w:val="left" w:pos="2160"/>
        </w:tabs>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第二十八</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本基金会理事长行使下列职权：</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（一）召集和主持理事会会议；</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（二）检查理事会决议的落实情况；</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（三）代表基金会签署重要文件；</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本基金会副理事长、秘书长在理事长领导下开展工作，秘书长行使下列职权：</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hint="eastAsia"/>
          <w:color w:val="000000"/>
          <w:sz w:val="24"/>
        </w:rPr>
        <w:lastRenderedPageBreak/>
        <w:t>【理事长的其他职权和秘书长的职权从以下选项中确定，理事长和秘书长的职权不能重叠，基金会可根据实际情况细化或进行补充：</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1</w:t>
      </w:r>
      <w:r>
        <w:rPr>
          <w:rFonts w:eastAsia="楷体_GB2312" w:hint="eastAsia"/>
          <w:color w:val="000000"/>
          <w:sz w:val="24"/>
        </w:rPr>
        <w:t>、主持开展日常工作，组织实施理事会决议；</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2</w:t>
      </w:r>
      <w:r>
        <w:rPr>
          <w:rFonts w:eastAsia="楷体_GB2312" w:hint="eastAsia"/>
          <w:color w:val="000000"/>
          <w:sz w:val="24"/>
        </w:rPr>
        <w:t>、组织实施基金会年度公益活动计划；</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3</w:t>
      </w:r>
      <w:r>
        <w:rPr>
          <w:rFonts w:eastAsia="楷体_GB2312" w:hint="eastAsia"/>
          <w:color w:val="000000"/>
          <w:sz w:val="24"/>
        </w:rPr>
        <w:t>、拟订资金的筹集、管理和使用计划；</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4</w:t>
      </w:r>
      <w:r>
        <w:rPr>
          <w:rFonts w:eastAsia="楷体_GB2312" w:hint="eastAsia"/>
          <w:color w:val="000000"/>
          <w:sz w:val="24"/>
        </w:rPr>
        <w:t>、拟订基金会的内部管理规章制度，报理事会审批；</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5</w:t>
      </w:r>
      <w:r>
        <w:rPr>
          <w:rFonts w:eastAsia="楷体_GB2312" w:hint="eastAsia"/>
          <w:color w:val="000000"/>
          <w:sz w:val="24"/>
        </w:rPr>
        <w:t>、协调各机构开展工作；</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6</w:t>
      </w:r>
      <w:r>
        <w:rPr>
          <w:rFonts w:eastAsia="楷体_GB2312" w:hint="eastAsia"/>
          <w:color w:val="000000"/>
          <w:sz w:val="24"/>
        </w:rPr>
        <w:t>、提议聘任或解聘副秘书长以及财务负责人，由理事会决定；</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7</w:t>
      </w:r>
      <w:r>
        <w:rPr>
          <w:rFonts w:eastAsia="楷体_GB2312" w:hint="eastAsia"/>
          <w:color w:val="000000"/>
          <w:sz w:val="24"/>
        </w:rPr>
        <w:t>、提议聘任或解聘各机构主要负责人，由理事会决定；</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8</w:t>
      </w:r>
      <w:r>
        <w:rPr>
          <w:rFonts w:eastAsia="楷体_GB2312" w:hint="eastAsia"/>
          <w:color w:val="000000"/>
          <w:sz w:val="24"/>
        </w:rPr>
        <w:t>、决定各机构专职工作人员聘用或辞退；</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color w:val="000000"/>
          <w:sz w:val="24"/>
        </w:rPr>
        <w:t>9</w:t>
      </w:r>
      <w:r>
        <w:rPr>
          <w:rFonts w:eastAsia="楷体_GB2312" w:hint="eastAsia"/>
          <w:color w:val="000000"/>
          <w:sz w:val="24"/>
        </w:rPr>
        <w:t>、章程和理事会赋予的其他职权；</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r>
        <w:rPr>
          <w:rFonts w:eastAsia="楷体_GB2312" w:hint="eastAsia"/>
          <w:color w:val="000000"/>
          <w:sz w:val="24"/>
        </w:rPr>
        <w:t>】</w:t>
      </w:r>
    </w:p>
    <w:p w:rsidR="00135D2A" w:rsidRDefault="00F84753" w:rsidP="00F84753">
      <w:pPr>
        <w:widowControl/>
        <w:tabs>
          <w:tab w:val="left" w:pos="1080"/>
        </w:tabs>
        <w:snapToGrid w:val="0"/>
        <w:spacing w:beforeLines="150" w:before="468" w:line="600" w:lineRule="exact"/>
        <w:rPr>
          <w:rFonts w:eastAsia="黑体"/>
          <w:color w:val="000000"/>
          <w:kern w:val="0"/>
          <w:sz w:val="30"/>
          <w:szCs w:val="30"/>
        </w:rPr>
      </w:pPr>
      <w:r>
        <w:rPr>
          <w:rFonts w:eastAsia="黑体" w:hint="eastAsia"/>
          <w:color w:val="000000"/>
          <w:kern w:val="0"/>
          <w:sz w:val="30"/>
          <w:szCs w:val="30"/>
        </w:rPr>
        <w:t xml:space="preserve">            </w:t>
      </w:r>
      <w:r w:rsidR="00135D2A">
        <w:rPr>
          <w:rFonts w:eastAsia="黑体" w:hint="eastAsia"/>
          <w:color w:val="000000"/>
          <w:kern w:val="0"/>
          <w:sz w:val="30"/>
          <w:szCs w:val="30"/>
        </w:rPr>
        <w:t>第四章</w:t>
      </w:r>
      <w:r w:rsidR="00135D2A">
        <w:rPr>
          <w:rFonts w:eastAsia="黑体"/>
          <w:color w:val="000000"/>
          <w:kern w:val="0"/>
          <w:sz w:val="30"/>
          <w:szCs w:val="30"/>
        </w:rPr>
        <w:t xml:space="preserve">  </w:t>
      </w:r>
      <w:r w:rsidR="00135D2A">
        <w:rPr>
          <w:rFonts w:eastAsia="黑体" w:hint="eastAsia"/>
          <w:color w:val="000000"/>
          <w:kern w:val="0"/>
          <w:sz w:val="30"/>
          <w:szCs w:val="30"/>
        </w:rPr>
        <w:t>财产的管理和使用</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第二十九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本基金会为非公募基金会，本基金会的收入来源于：</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tabs>
          <w:tab w:val="left" w:pos="2340"/>
        </w:tabs>
        <w:adjustRightInd w:val="0"/>
        <w:snapToGrid w:val="0"/>
        <w:spacing w:line="600" w:lineRule="exact"/>
        <w:ind w:firstLineChars="200" w:firstLine="480"/>
        <w:rPr>
          <w:rFonts w:eastAsia="楷体_GB2312"/>
          <w:color w:val="000000"/>
          <w:sz w:val="24"/>
        </w:rPr>
      </w:pPr>
      <w:r>
        <w:rPr>
          <w:rFonts w:eastAsia="楷体_GB2312" w:hint="eastAsia"/>
          <w:color w:val="000000"/>
          <w:sz w:val="24"/>
        </w:rPr>
        <w:t>（可选项：自然人、法人或其他组织自愿捐赠；投资收益；其他合法收入等。可以注明提供主要捐赠的自然人、法人或其他组织的具体姓名或名称。）</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w:t>
      </w:r>
      <w:r w:rsidR="00135D2A">
        <w:rPr>
          <w:rFonts w:eastAsia="黑体" w:hint="eastAsia"/>
          <w:color w:val="000000"/>
          <w:kern w:val="0"/>
          <w:sz w:val="28"/>
          <w:szCs w:val="28"/>
        </w:rPr>
        <w:t>条</w:t>
      </w:r>
      <w:r w:rsidR="00135D2A">
        <w:rPr>
          <w:rFonts w:eastAsia="黑体"/>
          <w:color w:val="000000"/>
          <w:kern w:val="0"/>
          <w:sz w:val="28"/>
          <w:szCs w:val="28"/>
        </w:rPr>
        <w:t xml:space="preserve">  </w:t>
      </w:r>
      <w:r w:rsidR="00135D2A">
        <w:rPr>
          <w:rFonts w:eastAsia="仿宋_GB2312" w:hint="eastAsia"/>
          <w:color w:val="000000"/>
          <w:sz w:val="28"/>
          <w:szCs w:val="28"/>
        </w:rPr>
        <w:t>本基金会接受捐赠，应当遵守法律法规，符合章程规定的宗旨和公益活动的业务范围。</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lastRenderedPageBreak/>
        <w:t>第三十</w:t>
      </w:r>
      <w:r w:rsidR="009117E1">
        <w:rPr>
          <w:rFonts w:eastAsia="黑体" w:hint="eastAsia"/>
          <w:color w:val="000000"/>
          <w:kern w:val="0"/>
          <w:sz w:val="28"/>
          <w:szCs w:val="28"/>
        </w:rPr>
        <w:t>一</w:t>
      </w:r>
      <w:r>
        <w:rPr>
          <w:rFonts w:eastAsia="黑体" w:hint="eastAsia"/>
          <w:color w:val="000000"/>
          <w:kern w:val="0"/>
          <w:sz w:val="28"/>
          <w:szCs w:val="28"/>
        </w:rPr>
        <w:t>条</w:t>
      </w:r>
      <w:r>
        <w:rPr>
          <w:color w:val="000000"/>
          <w:sz w:val="28"/>
          <w:szCs w:val="28"/>
        </w:rPr>
        <w:t xml:space="preserve">  </w:t>
      </w:r>
      <w:r>
        <w:rPr>
          <w:rFonts w:eastAsia="仿宋_GB2312" w:hint="eastAsia"/>
          <w:color w:val="000000"/>
          <w:sz w:val="28"/>
          <w:szCs w:val="28"/>
        </w:rPr>
        <w:t>本基金会的财产及其他收入受法律保护，任何单位、个人不得侵占、私分、挪用。</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取得的收入除用于与该组织有关的，合理的支出外，全部用于登记核定或章程规定的公益性或非营利性事业。</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财产及其孳息不用于分配，但不包括合理的工资薪金支出。</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投入人对投入基金会的财产不保留或享有任何财产权利。</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对取得的应纳税收入及其有关的成本、费用、损失应与免税收入及其有关的成本、费用、损失分别核算。</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第三十二</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本基金会根据章程规定的宗旨和公益活动的业务范围使用财产；捐赠协议明确了具体使用方式的捐赠，根据捐赠协议的约定使用。</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接受捐赠的物资无法用于符合本基金会宗旨的用途时，基金会可以依法拍卖或者变卖，所得收入用于捐赠目的。</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第三十三</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本基金会财产主要用于：</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第三十四</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本基金会的重大筹集、投资活动是指：</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lastRenderedPageBreak/>
        <w:t>第三十五</w:t>
      </w:r>
      <w:r w:rsidR="00135D2A">
        <w:rPr>
          <w:rFonts w:eastAsia="黑体" w:hint="eastAsia"/>
          <w:color w:val="000000"/>
          <w:kern w:val="0"/>
          <w:sz w:val="28"/>
          <w:szCs w:val="28"/>
        </w:rPr>
        <w:t>条</w:t>
      </w:r>
      <w:r w:rsidR="00135D2A">
        <w:rPr>
          <w:rFonts w:eastAsia="黑体"/>
          <w:color w:val="000000"/>
          <w:kern w:val="0"/>
          <w:sz w:val="28"/>
          <w:szCs w:val="28"/>
        </w:rPr>
        <w:t xml:space="preserve">  </w:t>
      </w:r>
      <w:r w:rsidR="00135D2A">
        <w:rPr>
          <w:rFonts w:eastAsia="仿宋_GB2312" w:hint="eastAsia"/>
          <w:color w:val="000000"/>
          <w:sz w:val="28"/>
          <w:szCs w:val="28"/>
        </w:rPr>
        <w:t>本基金会按照合法、安全、有效的原则实现基金的保值、增值。</w:t>
      </w:r>
    </w:p>
    <w:p w:rsidR="00135D2A" w:rsidRDefault="009117E1" w:rsidP="00EC44CF">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第三十六</w:t>
      </w:r>
      <w:r w:rsidR="00135D2A">
        <w:rPr>
          <w:rFonts w:eastAsia="黑体" w:hint="eastAsia"/>
          <w:color w:val="000000"/>
          <w:kern w:val="0"/>
          <w:sz w:val="28"/>
          <w:szCs w:val="28"/>
        </w:rPr>
        <w:t>条</w:t>
      </w:r>
      <w:r w:rsidR="00135D2A">
        <w:rPr>
          <w:rFonts w:ascii="仿宋_GB2312" w:hint="eastAsia"/>
          <w:color w:val="000000"/>
          <w:sz w:val="28"/>
          <w:szCs w:val="28"/>
        </w:rPr>
        <w:t xml:space="preserve">  </w:t>
      </w:r>
      <w:r w:rsidR="00135D2A">
        <w:rPr>
          <w:rFonts w:eastAsia="仿宋_GB2312" w:hint="eastAsia"/>
          <w:color w:val="000000"/>
          <w:sz w:val="28"/>
          <w:szCs w:val="28"/>
        </w:rPr>
        <w:t>本基</w:t>
      </w:r>
      <w:r w:rsidR="00EC44CF">
        <w:rPr>
          <w:rFonts w:eastAsia="仿宋_GB2312" w:hint="eastAsia"/>
          <w:color w:val="000000"/>
          <w:sz w:val="28"/>
          <w:szCs w:val="28"/>
        </w:rPr>
        <w:t>金会每年用于从事章程规定的公益事业支出、</w:t>
      </w:r>
      <w:r w:rsidR="00135D2A">
        <w:rPr>
          <w:rFonts w:eastAsia="仿宋_GB2312" w:hint="eastAsia"/>
          <w:color w:val="000000"/>
          <w:sz w:val="28"/>
          <w:szCs w:val="28"/>
        </w:rPr>
        <w:t>工作人员工资福利和行政办公支出</w:t>
      </w:r>
      <w:r w:rsidR="00EC44CF">
        <w:rPr>
          <w:rFonts w:eastAsia="仿宋_GB2312" w:hint="eastAsia"/>
          <w:color w:val="000000"/>
          <w:sz w:val="28"/>
          <w:szCs w:val="28"/>
        </w:rPr>
        <w:t>符合</w:t>
      </w:r>
      <w:r w:rsidR="00286C8F">
        <w:rPr>
          <w:rFonts w:eastAsia="仿宋_GB2312" w:hint="eastAsia"/>
          <w:color w:val="000000"/>
          <w:sz w:val="28"/>
          <w:szCs w:val="28"/>
        </w:rPr>
        <w:t>民政部、财政部国家税务总局《关于慈善组织开展慈善活动年度支出和管理费用的规定》</w:t>
      </w:r>
      <w:r w:rsidR="00135D2A">
        <w:rPr>
          <w:rFonts w:eastAsia="仿宋_GB2312" w:hint="eastAsia"/>
          <w:color w:val="000000"/>
          <w:sz w:val="28"/>
          <w:szCs w:val="28"/>
        </w:rPr>
        <w:t>。</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第三十七</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本基金会开展公益资助项目，应当向社会公开所开展的公益资助项目种类以及申请、评审程序。</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第三十八</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捐赠人有权向本基金会查询捐赠财产的使用、管理情况，并提出意见和建议。对于捐赠人的查询，基金会应当及时如实答复。</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本基金会违反捐赠协议使用捐赠财产的，捐赠人有权要求基金会遵守捐赠协议或者向人民法院申请撤销捐赠行为、解除捐赠协议。</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第三十九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本基金会可以与受助人签订协议，约定资助方式、资助数额以及资金用途和使用方式。</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本基金会有权对资助的使用情况进行监督。受助人未按协议约定使用资助或者有其他违反协议情形的，本基金会有权解除资助协议。</w:t>
      </w:r>
    </w:p>
    <w:p w:rsidR="00D17F6D" w:rsidRDefault="009117E1" w:rsidP="00D17F6D">
      <w:pPr>
        <w:ind w:firstLineChars="200" w:firstLine="640"/>
        <w:jc w:val="left"/>
        <w:rPr>
          <w:rFonts w:ascii="仿宋_GB2312" w:eastAsia="仿宋_GB2312" w:hAnsi="仿宋_GB2312"/>
          <w:sz w:val="32"/>
        </w:rPr>
      </w:pPr>
      <w:r w:rsidRPr="009117E1">
        <w:rPr>
          <w:rFonts w:ascii="黑体" w:eastAsia="黑体" w:hAnsi="黑体" w:hint="eastAsia"/>
          <w:sz w:val="32"/>
        </w:rPr>
        <w:t>第四十</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本基金会应当合理设计慈善项目，符合本基金会宗旨和章程的有关规定。优化实施流程，降低运行成本，提高慈善财产使用效益。</w:t>
      </w:r>
    </w:p>
    <w:p w:rsidR="00D17F6D" w:rsidRDefault="00F84753" w:rsidP="00D17F6D">
      <w:pPr>
        <w:jc w:val="left"/>
        <w:rPr>
          <w:rFonts w:ascii="仿宋_GB2312" w:eastAsia="仿宋_GB2312" w:hAnsi="仿宋_GB2312"/>
          <w:sz w:val="32"/>
        </w:rPr>
      </w:pPr>
      <w:r>
        <w:rPr>
          <w:rFonts w:ascii="仿宋_GB2312" w:eastAsia="仿宋_GB2312" w:hAnsi="仿宋_GB2312" w:hint="eastAsia"/>
          <w:sz w:val="32"/>
        </w:rPr>
        <w:t xml:space="preserve">  </w:t>
      </w:r>
      <w:r w:rsidRPr="009117E1">
        <w:rPr>
          <w:rFonts w:ascii="黑体" w:eastAsia="黑体" w:hAnsi="黑体" w:hint="eastAsia"/>
          <w:sz w:val="32"/>
        </w:rPr>
        <w:t xml:space="preserve">  </w:t>
      </w:r>
      <w:r w:rsidR="00D17F6D" w:rsidRPr="009117E1">
        <w:rPr>
          <w:rFonts w:ascii="黑体" w:eastAsia="黑体" w:hAnsi="黑体" w:hint="eastAsia"/>
          <w:sz w:val="32"/>
        </w:rPr>
        <w:t>第四十</w:t>
      </w:r>
      <w:r w:rsidR="009117E1" w:rsidRPr="009117E1">
        <w:rPr>
          <w:rFonts w:ascii="黑体" w:eastAsia="黑体" w:hAnsi="黑体" w:hint="eastAsia"/>
          <w:sz w:val="32"/>
        </w:rPr>
        <w:t>一</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本基金会建立健全慈善项目的决策、执行、监督机制，对慈善项目的立项、审查、执行、控制、评估、反馈等环节建立科学、规范、有效的要求，设立项目管理机构，配备专职人员，行使项目管理职责。</w:t>
      </w:r>
    </w:p>
    <w:p w:rsidR="00D17F6D" w:rsidRDefault="009117E1" w:rsidP="00D17F6D">
      <w:pPr>
        <w:ind w:firstLineChars="200" w:firstLine="640"/>
        <w:jc w:val="left"/>
        <w:rPr>
          <w:rFonts w:ascii="仿宋_GB2312" w:eastAsia="仿宋_GB2312" w:hAnsi="仿宋_GB2312"/>
          <w:sz w:val="32"/>
        </w:rPr>
      </w:pPr>
      <w:r>
        <w:rPr>
          <w:rFonts w:ascii="黑体" w:eastAsia="黑体" w:hAnsi="黑体" w:hint="eastAsia"/>
          <w:sz w:val="32"/>
        </w:rPr>
        <w:lastRenderedPageBreak/>
        <w:t>第四十二</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本基金会按照公开、公平、公正的原则，确定慈善受益人。本会管理人员的利害关系人不得作为受益人。</w:t>
      </w:r>
    </w:p>
    <w:p w:rsidR="00D17F6D" w:rsidRDefault="009117E1" w:rsidP="00D17F6D">
      <w:pPr>
        <w:ind w:firstLineChars="200" w:firstLine="640"/>
        <w:jc w:val="left"/>
        <w:rPr>
          <w:rFonts w:ascii="仿宋_GB2312" w:eastAsia="仿宋_GB2312" w:hAnsi="仿宋_GB2312"/>
          <w:sz w:val="32"/>
        </w:rPr>
      </w:pPr>
      <w:r w:rsidRPr="009117E1">
        <w:rPr>
          <w:rFonts w:ascii="黑体" w:eastAsia="黑体" w:hAnsi="黑体" w:hint="eastAsia"/>
          <w:sz w:val="32"/>
        </w:rPr>
        <w:t>第四十三</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本基金会开展重大慈善项目，应当由理事会表决通过，且同意的人数不得低于到会理事人数的2/3。</w:t>
      </w:r>
    </w:p>
    <w:p w:rsidR="00D17F6D" w:rsidRDefault="00D17F6D" w:rsidP="00D17F6D">
      <w:pPr>
        <w:ind w:firstLineChars="200" w:firstLine="640"/>
        <w:jc w:val="left"/>
        <w:rPr>
          <w:rFonts w:ascii="仿宋_GB2312" w:eastAsia="仿宋_GB2312" w:hAnsi="仿宋_GB2312"/>
          <w:sz w:val="32"/>
        </w:rPr>
      </w:pPr>
      <w:r>
        <w:rPr>
          <w:rFonts w:ascii="仿宋_GB2312" w:eastAsia="仿宋_GB2312" w:hAnsi="仿宋_GB2312" w:hint="eastAsia"/>
          <w:sz w:val="32"/>
        </w:rPr>
        <w:t>本会的重大慈善项目包括：</w:t>
      </w:r>
    </w:p>
    <w:p w:rsidR="00D17F6D" w:rsidRDefault="00D17F6D" w:rsidP="00D17F6D">
      <w:pPr>
        <w:numPr>
          <w:ilvl w:val="0"/>
          <w:numId w:val="3"/>
        </w:numPr>
        <w:ind w:firstLineChars="200" w:firstLine="640"/>
        <w:jc w:val="left"/>
        <w:rPr>
          <w:rFonts w:ascii="仿宋_GB2312" w:eastAsia="仿宋_GB2312" w:hAnsi="仿宋_GB2312"/>
          <w:sz w:val="32"/>
        </w:rPr>
      </w:pPr>
      <w:r>
        <w:rPr>
          <w:rFonts w:ascii="仿宋_GB2312" w:eastAsia="仿宋_GB2312" w:hAnsi="仿宋_GB2312" w:hint="eastAsia"/>
          <w:sz w:val="32"/>
        </w:rPr>
        <w:t>年度慈善项目计划；</w:t>
      </w:r>
    </w:p>
    <w:p w:rsidR="00D17F6D" w:rsidRDefault="00D17F6D" w:rsidP="00D17F6D">
      <w:pPr>
        <w:numPr>
          <w:ilvl w:val="0"/>
          <w:numId w:val="3"/>
        </w:numPr>
        <w:ind w:firstLineChars="200" w:firstLine="640"/>
        <w:jc w:val="left"/>
        <w:rPr>
          <w:rFonts w:ascii="仿宋_GB2312" w:eastAsia="仿宋_GB2312" w:hAnsi="仿宋_GB2312"/>
          <w:sz w:val="32"/>
        </w:rPr>
      </w:pPr>
      <w:r>
        <w:rPr>
          <w:rFonts w:ascii="仿宋_GB2312" w:eastAsia="仿宋_GB2312" w:hAnsi="仿宋_GB2312" w:hint="eastAsia"/>
          <w:sz w:val="32"/>
        </w:rPr>
        <w:t>超过  万元的慈善项目；</w:t>
      </w:r>
    </w:p>
    <w:p w:rsidR="00D17F6D" w:rsidRDefault="00D17F6D" w:rsidP="00D17F6D">
      <w:pPr>
        <w:ind w:leftChars="200" w:left="420"/>
        <w:jc w:val="left"/>
        <w:rPr>
          <w:rFonts w:ascii="仿宋_GB2312" w:eastAsia="仿宋_GB2312" w:hAnsi="仿宋_GB2312"/>
          <w:sz w:val="32"/>
        </w:rPr>
      </w:pPr>
      <w:r>
        <w:rPr>
          <w:rFonts w:ascii="仿宋_GB2312" w:eastAsia="仿宋_GB2312" w:hAnsi="仿宋_GB2312" w:hint="eastAsia"/>
          <w:sz w:val="32"/>
        </w:rPr>
        <w:t xml:space="preserve">   ...................</w:t>
      </w:r>
    </w:p>
    <w:p w:rsidR="00D17F6D" w:rsidRDefault="00D17F6D" w:rsidP="00D17F6D">
      <w:pPr>
        <w:ind w:firstLineChars="200" w:firstLine="640"/>
        <w:jc w:val="left"/>
        <w:rPr>
          <w:rFonts w:ascii="仿宋_GB2312" w:eastAsia="仿宋_GB2312" w:hAnsi="仿宋_GB2312"/>
          <w:sz w:val="32"/>
        </w:rPr>
      </w:pPr>
    </w:p>
    <w:p w:rsidR="00D17F6D" w:rsidRDefault="009117E1" w:rsidP="00D17F6D">
      <w:pPr>
        <w:ind w:firstLineChars="200" w:firstLine="640"/>
        <w:jc w:val="left"/>
        <w:rPr>
          <w:rFonts w:ascii="仿宋_GB2312" w:eastAsia="仿宋_GB2312" w:hAnsi="仿宋_GB2312"/>
          <w:sz w:val="32"/>
        </w:rPr>
      </w:pPr>
      <w:r w:rsidRPr="009117E1">
        <w:rPr>
          <w:rFonts w:ascii="黑体" w:eastAsia="黑体" w:hAnsi="黑体" w:hint="eastAsia"/>
          <w:sz w:val="32"/>
        </w:rPr>
        <w:t>第四十四</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w:t>
      </w:r>
      <w:r w:rsidR="00505CA3">
        <w:rPr>
          <w:rFonts w:ascii="仿宋_GB2312" w:eastAsia="仿宋_GB2312" w:hAnsi="仿宋_GB2312" w:hint="eastAsia"/>
          <w:sz w:val="32"/>
        </w:rPr>
        <w:t>本基金会开展重大慈善项目之前，应当及时向业务主管单位报备（</w:t>
      </w:r>
      <w:r w:rsidR="001E0EA7">
        <w:rPr>
          <w:rFonts w:ascii="仿宋_GB2312" w:eastAsia="仿宋_GB2312" w:hAnsi="仿宋_GB2312" w:hint="eastAsia"/>
          <w:sz w:val="32"/>
        </w:rPr>
        <w:t>双重管理表述</w:t>
      </w:r>
      <w:r w:rsidR="00D17F6D">
        <w:rPr>
          <w:rFonts w:ascii="仿宋_GB2312" w:eastAsia="仿宋_GB2312" w:hAnsi="仿宋_GB2312" w:hint="eastAsia"/>
          <w:sz w:val="32"/>
        </w:rPr>
        <w:t>）。</w:t>
      </w:r>
    </w:p>
    <w:p w:rsidR="00D17F6D" w:rsidRDefault="00D17F6D" w:rsidP="00D17F6D">
      <w:pPr>
        <w:ind w:firstLineChars="200" w:firstLine="640"/>
        <w:jc w:val="left"/>
        <w:rPr>
          <w:rFonts w:ascii="仿宋_GB2312" w:eastAsia="仿宋_GB2312" w:hAnsi="仿宋_GB2312"/>
          <w:sz w:val="32"/>
        </w:rPr>
      </w:pPr>
      <w:r>
        <w:rPr>
          <w:rFonts w:ascii="仿宋_GB2312" w:eastAsia="仿宋_GB2312" w:hAnsi="仿宋_GB2312" w:hint="eastAsia"/>
          <w:sz w:val="32"/>
        </w:rPr>
        <w:t>项目资金的使用要严格遵守国家财务会计制度的规定，按照捐赠协议专款专用。</w:t>
      </w:r>
    </w:p>
    <w:p w:rsidR="00D17F6D" w:rsidRDefault="009117E1" w:rsidP="00D17F6D">
      <w:pPr>
        <w:ind w:firstLineChars="200" w:firstLine="640"/>
        <w:jc w:val="left"/>
        <w:rPr>
          <w:rFonts w:ascii="仿宋_GB2312" w:eastAsia="仿宋_GB2312" w:hAnsi="仿宋_GB2312"/>
          <w:sz w:val="32"/>
        </w:rPr>
      </w:pPr>
      <w:r w:rsidRPr="009117E1">
        <w:rPr>
          <w:rFonts w:ascii="黑体" w:eastAsia="黑体" w:hAnsi="黑体" w:hint="eastAsia"/>
          <w:sz w:val="32"/>
        </w:rPr>
        <w:t>第四十五</w:t>
      </w:r>
      <w:r w:rsidR="00D17F6D" w:rsidRPr="009117E1">
        <w:rPr>
          <w:rFonts w:ascii="黑体" w:eastAsia="黑体" w:hAnsi="黑体" w:hint="eastAsia"/>
          <w:sz w:val="32"/>
        </w:rPr>
        <w:t>条</w:t>
      </w:r>
      <w:r w:rsidR="00D17F6D">
        <w:rPr>
          <w:rFonts w:ascii="仿宋_GB2312" w:eastAsia="仿宋_GB2312" w:hAnsi="仿宋_GB2312" w:hint="eastAsia"/>
          <w:sz w:val="32"/>
        </w:rPr>
        <w:t xml:space="preserve"> 慈善项目资金的管理使用要自觉接受财政部门、审计机关、业务主管单位、登记管理机关和社会公众的监督，认真履行信息公开义务，接受社会监督。</w:t>
      </w:r>
    </w:p>
    <w:p w:rsidR="00D17F6D" w:rsidRDefault="00D17F6D" w:rsidP="00D17F6D">
      <w:pPr>
        <w:ind w:firstLineChars="200" w:firstLine="640"/>
        <w:jc w:val="left"/>
        <w:rPr>
          <w:rFonts w:ascii="仿宋_GB2312" w:eastAsia="仿宋_GB2312" w:hAnsi="仿宋_GB2312"/>
          <w:sz w:val="32"/>
        </w:rPr>
      </w:pPr>
      <w:r>
        <w:rPr>
          <w:rFonts w:ascii="仿宋_GB2312" w:eastAsia="仿宋_GB2312" w:hAnsi="仿宋_GB2312" w:hint="eastAsia"/>
          <w:sz w:val="32"/>
        </w:rPr>
        <w:t>本会要加强慈善项目档案管理，保存慈善项目的完整信息，做好慈善项目的建档归档工作。</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第四十六</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本基金会应当执行国家统一的会计制度，依法进行会计核算、建立健全内部会计监督制度，保证会计资料合法、真实、准确、完整。</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lastRenderedPageBreak/>
        <w:t>本基金会接受税务、会计主管部门依法实施的税务监督和会计监督。</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第四十</w:t>
      </w:r>
      <w:r w:rsidR="009117E1">
        <w:rPr>
          <w:rFonts w:eastAsia="黑体" w:hint="eastAsia"/>
          <w:color w:val="000000"/>
          <w:kern w:val="0"/>
          <w:sz w:val="28"/>
          <w:szCs w:val="28"/>
        </w:rPr>
        <w:t>七</w:t>
      </w:r>
      <w:r>
        <w:rPr>
          <w:rFonts w:eastAsia="黑体" w:hint="eastAsia"/>
          <w:color w:val="000000"/>
          <w:kern w:val="0"/>
          <w:sz w:val="28"/>
          <w:szCs w:val="28"/>
        </w:rPr>
        <w:t>条</w:t>
      </w:r>
      <w:r>
        <w:rPr>
          <w:color w:val="000000"/>
          <w:sz w:val="28"/>
          <w:szCs w:val="28"/>
        </w:rPr>
        <w:t xml:space="preserve">  </w:t>
      </w:r>
      <w:r>
        <w:rPr>
          <w:rFonts w:eastAsia="仿宋_GB2312" w:hint="eastAsia"/>
          <w:color w:val="000000"/>
          <w:sz w:val="28"/>
          <w:szCs w:val="28"/>
        </w:rPr>
        <w:t>本基金会配备具有专业资格的会计人员。会计不得兼出纳。会计人员调动工作或离职时，必须与接管人员办清交接手续。</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第四十八</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本基金会每年</w:t>
      </w:r>
      <w:r w:rsidR="00135D2A">
        <w:rPr>
          <w:rFonts w:eastAsia="仿宋_GB2312"/>
          <w:color w:val="000000"/>
          <w:sz w:val="28"/>
          <w:szCs w:val="28"/>
        </w:rPr>
        <w:t>1</w:t>
      </w:r>
      <w:r w:rsidR="00135D2A">
        <w:rPr>
          <w:rFonts w:eastAsia="仿宋_GB2312" w:hint="eastAsia"/>
          <w:color w:val="000000"/>
          <w:sz w:val="28"/>
          <w:szCs w:val="28"/>
        </w:rPr>
        <w:t>月</w:t>
      </w:r>
      <w:r w:rsidR="00135D2A">
        <w:rPr>
          <w:rFonts w:eastAsia="仿宋_GB2312"/>
          <w:color w:val="000000"/>
          <w:sz w:val="28"/>
          <w:szCs w:val="28"/>
        </w:rPr>
        <w:t>1</w:t>
      </w:r>
      <w:r w:rsidR="00135D2A">
        <w:rPr>
          <w:rFonts w:eastAsia="仿宋_GB2312" w:hint="eastAsia"/>
          <w:color w:val="000000"/>
          <w:sz w:val="28"/>
          <w:szCs w:val="28"/>
        </w:rPr>
        <w:t>日至</w:t>
      </w:r>
      <w:smartTag w:uri="urn:schemas-microsoft-com:office:smarttags" w:element="chsdate">
        <w:smartTagPr>
          <w:attr w:name="Year" w:val="2014"/>
          <w:attr w:name="Month" w:val="12"/>
          <w:attr w:name="Day" w:val="31"/>
          <w:attr w:name="IsLunarDate" w:val="False"/>
          <w:attr w:name="IsROCDate" w:val="False"/>
        </w:smartTagPr>
        <w:r w:rsidR="00135D2A">
          <w:rPr>
            <w:rFonts w:eastAsia="仿宋_GB2312"/>
            <w:color w:val="000000"/>
            <w:sz w:val="28"/>
            <w:szCs w:val="28"/>
          </w:rPr>
          <w:t>12</w:t>
        </w:r>
        <w:r w:rsidR="00135D2A">
          <w:rPr>
            <w:rFonts w:eastAsia="仿宋_GB2312" w:hint="eastAsia"/>
            <w:color w:val="000000"/>
            <w:sz w:val="28"/>
            <w:szCs w:val="28"/>
          </w:rPr>
          <w:t>月</w:t>
        </w:r>
        <w:r w:rsidR="00135D2A">
          <w:rPr>
            <w:rFonts w:eastAsia="仿宋_GB2312"/>
            <w:color w:val="000000"/>
            <w:sz w:val="28"/>
            <w:szCs w:val="28"/>
          </w:rPr>
          <w:t>31</w:t>
        </w:r>
        <w:r w:rsidR="00135D2A">
          <w:rPr>
            <w:rFonts w:eastAsia="仿宋_GB2312" w:hint="eastAsia"/>
            <w:color w:val="000000"/>
            <w:sz w:val="28"/>
            <w:szCs w:val="28"/>
          </w:rPr>
          <w:t>日</w:t>
        </w:r>
      </w:smartTag>
      <w:r w:rsidR="00135D2A">
        <w:rPr>
          <w:rFonts w:eastAsia="仿宋_GB2312" w:hint="eastAsia"/>
          <w:color w:val="000000"/>
          <w:sz w:val="28"/>
          <w:szCs w:val="28"/>
        </w:rPr>
        <w:t>为业务及会计年度，每年</w:t>
      </w:r>
      <w:r w:rsidR="00135D2A">
        <w:rPr>
          <w:rFonts w:eastAsia="仿宋_GB2312"/>
          <w:color w:val="000000"/>
          <w:sz w:val="28"/>
          <w:szCs w:val="28"/>
        </w:rPr>
        <w:t>3</w:t>
      </w:r>
      <w:r w:rsidR="00135D2A">
        <w:rPr>
          <w:rFonts w:eastAsia="仿宋_GB2312" w:hint="eastAsia"/>
          <w:color w:val="000000"/>
          <w:sz w:val="28"/>
          <w:szCs w:val="28"/>
        </w:rPr>
        <w:t>月</w:t>
      </w:r>
      <w:r w:rsidR="00135D2A">
        <w:rPr>
          <w:rFonts w:eastAsia="仿宋_GB2312"/>
          <w:color w:val="000000"/>
          <w:sz w:val="28"/>
          <w:szCs w:val="28"/>
        </w:rPr>
        <w:t>31</w:t>
      </w:r>
      <w:r w:rsidR="00135D2A">
        <w:rPr>
          <w:rFonts w:eastAsia="仿宋_GB2312" w:hint="eastAsia"/>
          <w:color w:val="000000"/>
          <w:sz w:val="28"/>
          <w:szCs w:val="28"/>
        </w:rPr>
        <w:t>日前，理事会对下列事项进行审定：</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（一）上年度业务报告及经费收支决算；</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（二）本年度业务计划及经费收支预算；</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（三）财产清册。</w:t>
      </w:r>
      <w:r>
        <w:rPr>
          <w:rFonts w:eastAsia="楷体_GB2312" w:hint="eastAsia"/>
          <w:color w:val="000000"/>
          <w:sz w:val="24"/>
        </w:rPr>
        <w:t>【当年度捐赠者名册及有关资料】</w:t>
      </w:r>
    </w:p>
    <w:p w:rsidR="00135D2A" w:rsidRDefault="009117E1"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第四十九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本基金会进行年检、换届、更换法定代表人以及清算，应当进行财务审计。</w:t>
      </w:r>
      <w:r w:rsidR="00E24D55" w:rsidRPr="00DB6B8F">
        <w:rPr>
          <w:rFonts w:eastAsia="仿宋_GB2312" w:hint="eastAsia"/>
          <w:b/>
          <w:color w:val="000000"/>
          <w:sz w:val="28"/>
          <w:szCs w:val="28"/>
        </w:rPr>
        <w:t>（非慈善组织表述）</w:t>
      </w:r>
    </w:p>
    <w:p w:rsidR="00E24D55" w:rsidRDefault="00E24D55"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w:t>
      </w:r>
      <w:r w:rsidR="00174027">
        <w:rPr>
          <w:rFonts w:eastAsia="仿宋_GB2312" w:hint="eastAsia"/>
          <w:color w:val="000000"/>
          <w:sz w:val="28"/>
          <w:szCs w:val="28"/>
        </w:rPr>
        <w:t>在报送</w:t>
      </w:r>
      <w:r>
        <w:rPr>
          <w:rFonts w:eastAsia="仿宋_GB2312" w:hint="eastAsia"/>
          <w:color w:val="000000"/>
          <w:sz w:val="28"/>
          <w:szCs w:val="28"/>
        </w:rPr>
        <w:t>年度</w:t>
      </w:r>
      <w:r w:rsidR="00174027">
        <w:rPr>
          <w:rFonts w:eastAsia="仿宋_GB2312" w:hint="eastAsia"/>
          <w:color w:val="000000"/>
          <w:sz w:val="28"/>
          <w:szCs w:val="28"/>
        </w:rPr>
        <w:t>工作报告</w:t>
      </w:r>
      <w:r>
        <w:rPr>
          <w:rFonts w:eastAsia="仿宋_GB2312" w:hint="eastAsia"/>
          <w:color w:val="000000"/>
          <w:sz w:val="28"/>
          <w:szCs w:val="28"/>
        </w:rPr>
        <w:t>、换届、更换法定代表人以及清算，应当进行财务审计。</w:t>
      </w:r>
      <w:r w:rsidR="00174027" w:rsidRPr="00DB6B8F">
        <w:rPr>
          <w:rFonts w:eastAsia="仿宋_GB2312" w:hint="eastAsia"/>
          <w:b/>
          <w:color w:val="000000"/>
          <w:sz w:val="28"/>
          <w:szCs w:val="28"/>
        </w:rPr>
        <w:t>（具有公开募捐资格慈善组织表述）</w:t>
      </w:r>
    </w:p>
    <w:p w:rsidR="00174027" w:rsidRPr="00DB6B8F" w:rsidRDefault="00174027" w:rsidP="00174027">
      <w:pPr>
        <w:adjustRightInd w:val="0"/>
        <w:snapToGrid w:val="0"/>
        <w:spacing w:line="600" w:lineRule="exact"/>
        <w:ind w:firstLineChars="200" w:firstLine="560"/>
        <w:rPr>
          <w:rFonts w:eastAsia="仿宋_GB2312"/>
          <w:b/>
          <w:color w:val="000000"/>
          <w:sz w:val="28"/>
          <w:szCs w:val="28"/>
        </w:rPr>
      </w:pPr>
      <w:r>
        <w:rPr>
          <w:rFonts w:eastAsia="仿宋_GB2312" w:hint="eastAsia"/>
          <w:color w:val="000000"/>
          <w:sz w:val="28"/>
          <w:szCs w:val="28"/>
        </w:rPr>
        <w:t>本基金会进行换届、更换法定代表人以及清算，应当进行财务审计。</w:t>
      </w:r>
      <w:r w:rsidRPr="00DB6B8F">
        <w:rPr>
          <w:rFonts w:eastAsia="仿宋_GB2312" w:hint="eastAsia"/>
          <w:b/>
          <w:color w:val="000000"/>
          <w:sz w:val="28"/>
          <w:szCs w:val="28"/>
        </w:rPr>
        <w:t>（不具有公开募捐资格慈善组织表述）</w:t>
      </w:r>
    </w:p>
    <w:p w:rsidR="00135D2A" w:rsidRPr="00DB6B8F" w:rsidRDefault="009117E1" w:rsidP="00135D2A">
      <w:pPr>
        <w:adjustRightInd w:val="0"/>
        <w:snapToGrid w:val="0"/>
        <w:spacing w:line="600" w:lineRule="exact"/>
        <w:ind w:firstLineChars="200" w:firstLine="560"/>
        <w:rPr>
          <w:rFonts w:eastAsia="仿宋_GB2312"/>
          <w:b/>
          <w:color w:val="000000"/>
          <w:sz w:val="28"/>
          <w:szCs w:val="28"/>
        </w:rPr>
      </w:pPr>
      <w:r>
        <w:rPr>
          <w:rFonts w:eastAsia="黑体" w:hint="eastAsia"/>
          <w:color w:val="000000"/>
          <w:kern w:val="0"/>
          <w:sz w:val="28"/>
          <w:szCs w:val="28"/>
        </w:rPr>
        <w:t>第五十</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本基金会按照《基金会管理条例》规定接受登记管理机关组织的年度检查。</w:t>
      </w:r>
      <w:r w:rsidR="00E24D55" w:rsidRPr="00DB6B8F">
        <w:rPr>
          <w:rFonts w:eastAsia="仿宋_GB2312" w:hint="eastAsia"/>
          <w:b/>
          <w:color w:val="000000"/>
          <w:sz w:val="28"/>
          <w:szCs w:val="28"/>
        </w:rPr>
        <w:t>（非慈善组织表述）</w:t>
      </w:r>
    </w:p>
    <w:p w:rsidR="00E24D55" w:rsidRPr="00DB6B8F" w:rsidRDefault="00E24D55" w:rsidP="00135D2A">
      <w:pPr>
        <w:adjustRightInd w:val="0"/>
        <w:snapToGrid w:val="0"/>
        <w:spacing w:line="600" w:lineRule="exact"/>
        <w:ind w:firstLineChars="200" w:firstLine="560"/>
        <w:rPr>
          <w:b/>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本基金会按照《慈善法》的有关规定，向登记管理机关报送年度工作报告</w:t>
      </w:r>
      <w:r w:rsidR="00174027">
        <w:rPr>
          <w:rFonts w:eastAsia="仿宋_GB2312" w:hint="eastAsia"/>
          <w:color w:val="000000"/>
          <w:sz w:val="28"/>
          <w:szCs w:val="28"/>
        </w:rPr>
        <w:t>和财务会计报告</w:t>
      </w:r>
      <w:r>
        <w:rPr>
          <w:rFonts w:eastAsia="仿宋_GB2312" w:hint="eastAsia"/>
          <w:color w:val="000000"/>
          <w:sz w:val="28"/>
          <w:szCs w:val="28"/>
        </w:rPr>
        <w:t>。</w:t>
      </w:r>
      <w:r w:rsidRPr="00DB6B8F">
        <w:rPr>
          <w:rFonts w:eastAsia="仿宋_GB2312" w:hint="eastAsia"/>
          <w:b/>
          <w:color w:val="000000"/>
          <w:sz w:val="28"/>
          <w:szCs w:val="28"/>
        </w:rPr>
        <w:t>（慈善组织表述）</w:t>
      </w:r>
    </w:p>
    <w:p w:rsidR="00135D2A" w:rsidRPr="00DB6B8F" w:rsidRDefault="009117E1" w:rsidP="00135D2A">
      <w:pPr>
        <w:adjustRightInd w:val="0"/>
        <w:snapToGrid w:val="0"/>
        <w:spacing w:line="600" w:lineRule="exact"/>
        <w:ind w:firstLineChars="200" w:firstLine="560"/>
        <w:rPr>
          <w:rFonts w:eastAsia="仿宋_GB2312"/>
          <w:b/>
          <w:color w:val="000000"/>
          <w:sz w:val="28"/>
          <w:szCs w:val="28"/>
        </w:rPr>
      </w:pPr>
      <w:r>
        <w:rPr>
          <w:rFonts w:eastAsia="黑体" w:hint="eastAsia"/>
          <w:color w:val="000000"/>
          <w:kern w:val="0"/>
          <w:sz w:val="28"/>
          <w:szCs w:val="28"/>
        </w:rPr>
        <w:t>第五十一</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本基金会通过登记管理机关的年度检查后，将年度工作报告在登记管理机关指定的媒体上公布，接受社会公众的查询、监督。</w:t>
      </w:r>
      <w:r w:rsidR="00E24D55" w:rsidRPr="00DB6B8F">
        <w:rPr>
          <w:rFonts w:eastAsia="仿宋_GB2312" w:hint="eastAsia"/>
          <w:b/>
          <w:color w:val="000000"/>
          <w:sz w:val="28"/>
          <w:szCs w:val="28"/>
        </w:rPr>
        <w:t>（非慈善组织表述）</w:t>
      </w:r>
    </w:p>
    <w:p w:rsidR="00E24D55" w:rsidRDefault="00E24D55"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本基金会年度工作报告</w:t>
      </w:r>
      <w:r w:rsidR="00174027">
        <w:rPr>
          <w:rFonts w:eastAsia="仿宋_GB2312" w:hint="eastAsia"/>
          <w:color w:val="000000"/>
          <w:sz w:val="28"/>
          <w:szCs w:val="28"/>
        </w:rPr>
        <w:t>、财务会计报告</w:t>
      </w:r>
      <w:r>
        <w:rPr>
          <w:rFonts w:eastAsia="仿宋_GB2312" w:hint="eastAsia"/>
          <w:color w:val="000000"/>
          <w:sz w:val="28"/>
          <w:szCs w:val="28"/>
        </w:rPr>
        <w:t>经登记管理机关审核后，</w:t>
      </w:r>
      <w:r>
        <w:rPr>
          <w:rFonts w:eastAsia="仿宋_GB2312" w:hint="eastAsia"/>
          <w:color w:val="000000"/>
          <w:sz w:val="28"/>
          <w:szCs w:val="28"/>
        </w:rPr>
        <w:lastRenderedPageBreak/>
        <w:t>应在登记管理机关指定的媒体上发布，接受社会公众的查询、监督。</w:t>
      </w:r>
      <w:r w:rsidRPr="00DB6B8F">
        <w:rPr>
          <w:rFonts w:eastAsia="仿宋_GB2312" w:hint="eastAsia"/>
          <w:b/>
          <w:color w:val="000000"/>
          <w:sz w:val="28"/>
          <w:szCs w:val="28"/>
        </w:rPr>
        <w:t>（慈善组织表述）</w:t>
      </w:r>
    </w:p>
    <w:p w:rsidR="00AB0220" w:rsidRPr="00601387" w:rsidRDefault="009117E1" w:rsidP="00AB0220">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第五十二</w:t>
      </w:r>
      <w:r w:rsidR="00135D2A" w:rsidRPr="00AB0220">
        <w:rPr>
          <w:rFonts w:eastAsia="黑体" w:hint="eastAsia"/>
          <w:color w:val="000000"/>
          <w:kern w:val="0"/>
          <w:sz w:val="28"/>
          <w:szCs w:val="28"/>
        </w:rPr>
        <w:t>条</w:t>
      </w:r>
      <w:r w:rsidR="00AB0220">
        <w:rPr>
          <w:color w:val="000000"/>
          <w:sz w:val="28"/>
          <w:szCs w:val="28"/>
        </w:rPr>
        <w:t xml:space="preserve"> </w:t>
      </w:r>
      <w:r w:rsidR="00AB0220">
        <w:rPr>
          <w:rFonts w:hint="eastAsia"/>
          <w:color w:val="000000"/>
          <w:sz w:val="28"/>
          <w:szCs w:val="28"/>
        </w:rPr>
        <w:t xml:space="preserve"> </w:t>
      </w:r>
      <w:r w:rsidR="00AB0220" w:rsidRPr="00EB7AFD">
        <w:rPr>
          <w:rFonts w:eastAsia="仿宋_GB2312"/>
          <w:color w:val="000000"/>
          <w:sz w:val="28"/>
          <w:szCs w:val="28"/>
        </w:rPr>
        <w:t>本</w:t>
      </w:r>
      <w:r w:rsidR="00AB0220">
        <w:rPr>
          <w:rFonts w:eastAsia="仿宋_GB2312" w:hint="eastAsia"/>
          <w:color w:val="000000"/>
          <w:sz w:val="28"/>
          <w:szCs w:val="28"/>
        </w:rPr>
        <w:t>基金</w:t>
      </w:r>
      <w:r w:rsidR="00AB0220" w:rsidRPr="00EB7AFD">
        <w:rPr>
          <w:rFonts w:eastAsia="仿宋_GB2312"/>
          <w:color w:val="000000"/>
          <w:sz w:val="28"/>
          <w:szCs w:val="28"/>
        </w:rPr>
        <w:t>会建立重大事项报告制度。</w:t>
      </w:r>
    </w:p>
    <w:p w:rsidR="00AB0220" w:rsidRPr="00EB7AFD" w:rsidRDefault="00AB0220" w:rsidP="00AB0220">
      <w:pPr>
        <w:rPr>
          <w:rFonts w:eastAsia="仿宋_GB2312"/>
          <w:sz w:val="28"/>
          <w:szCs w:val="28"/>
        </w:rPr>
      </w:pPr>
      <w:r>
        <w:rPr>
          <w:rFonts w:eastAsia="仿宋_GB2312" w:hint="eastAsia"/>
          <w:sz w:val="28"/>
          <w:szCs w:val="28"/>
        </w:rPr>
        <w:t xml:space="preserve">    </w:t>
      </w:r>
      <w:r w:rsidRPr="00EB7AFD">
        <w:rPr>
          <w:rFonts w:eastAsia="仿宋_GB2312"/>
          <w:sz w:val="28"/>
          <w:szCs w:val="28"/>
        </w:rPr>
        <w:t>本</w:t>
      </w:r>
      <w:r>
        <w:rPr>
          <w:rFonts w:eastAsia="仿宋_GB2312" w:hint="eastAsia"/>
          <w:sz w:val="28"/>
          <w:szCs w:val="28"/>
        </w:rPr>
        <w:t>基金</w:t>
      </w:r>
      <w:r w:rsidRPr="00EB7AFD">
        <w:rPr>
          <w:rFonts w:eastAsia="仿宋_GB2312"/>
          <w:sz w:val="28"/>
          <w:szCs w:val="28"/>
        </w:rPr>
        <w:t>会召开理事会等重要会议，应提前</w:t>
      </w:r>
      <w:r w:rsidRPr="00EB7AFD">
        <w:rPr>
          <w:rFonts w:eastAsia="仿宋_GB2312"/>
          <w:sz w:val="28"/>
          <w:szCs w:val="28"/>
        </w:rPr>
        <w:t>15</w:t>
      </w:r>
      <w:r w:rsidRPr="00EB7AFD">
        <w:rPr>
          <w:rFonts w:eastAsia="仿宋_GB2312"/>
          <w:sz w:val="28"/>
          <w:szCs w:val="28"/>
        </w:rPr>
        <w:t>日向登记管理机关报告。本会召开大型学术报告会、承接研究课题和调查课题、接受捐赠等活动，应在事前</w:t>
      </w:r>
      <w:r w:rsidRPr="00EB7AFD">
        <w:rPr>
          <w:rFonts w:eastAsia="仿宋_GB2312"/>
          <w:sz w:val="28"/>
          <w:szCs w:val="28"/>
        </w:rPr>
        <w:t>7</w:t>
      </w:r>
      <w:r w:rsidRPr="00EB7AFD">
        <w:rPr>
          <w:rFonts w:eastAsia="仿宋_GB2312"/>
          <w:sz w:val="28"/>
          <w:szCs w:val="28"/>
        </w:rPr>
        <w:t>个工作日报行业管理部门和登记管理机关备案。本会举办庆典、研讨会、论坛等活动，应在每年</w:t>
      </w:r>
      <w:r w:rsidRPr="00EB7AFD">
        <w:rPr>
          <w:rFonts w:eastAsia="仿宋_GB2312"/>
          <w:sz w:val="28"/>
          <w:szCs w:val="28"/>
        </w:rPr>
        <w:t>1</w:t>
      </w:r>
      <w:r w:rsidRPr="00EB7AFD">
        <w:rPr>
          <w:rFonts w:eastAsia="仿宋_GB2312"/>
          <w:sz w:val="28"/>
          <w:szCs w:val="28"/>
        </w:rPr>
        <w:t>月和</w:t>
      </w:r>
      <w:r w:rsidRPr="00EB7AFD">
        <w:rPr>
          <w:rFonts w:eastAsia="仿宋_GB2312"/>
          <w:sz w:val="28"/>
          <w:szCs w:val="28"/>
        </w:rPr>
        <w:t>6</w:t>
      </w:r>
      <w:r w:rsidRPr="00EB7AFD">
        <w:rPr>
          <w:rFonts w:eastAsia="仿宋_GB2312"/>
          <w:sz w:val="28"/>
          <w:szCs w:val="28"/>
        </w:rPr>
        <w:t>月，申报当年举办活动计划，列入计划后，应在活动前</w:t>
      </w:r>
      <w:r w:rsidRPr="00EB7AFD">
        <w:rPr>
          <w:rFonts w:eastAsia="仿宋_GB2312"/>
          <w:sz w:val="28"/>
          <w:szCs w:val="28"/>
        </w:rPr>
        <w:t>10</w:t>
      </w:r>
      <w:r w:rsidRPr="00EB7AFD">
        <w:rPr>
          <w:rFonts w:eastAsia="仿宋_GB2312"/>
          <w:sz w:val="28"/>
          <w:szCs w:val="28"/>
        </w:rPr>
        <w:t>天报登记管理机关审批后方可实施。本会组团出国出境、与境外组织交流交往，接受境外捐款等，在活动前</w:t>
      </w:r>
      <w:r w:rsidRPr="00EB7AFD">
        <w:rPr>
          <w:rFonts w:eastAsia="仿宋_GB2312"/>
          <w:sz w:val="28"/>
          <w:szCs w:val="28"/>
        </w:rPr>
        <w:t>10</w:t>
      </w:r>
      <w:r w:rsidRPr="00EB7AFD">
        <w:rPr>
          <w:rFonts w:eastAsia="仿宋_GB2312"/>
          <w:sz w:val="28"/>
          <w:szCs w:val="28"/>
        </w:rPr>
        <w:t>个工作日向政府相关职能部门和登记管理机关报告，需办理手续的，应办理相关手续。</w:t>
      </w:r>
    </w:p>
    <w:p w:rsidR="00135D2A" w:rsidRPr="00174027" w:rsidRDefault="00AB0220" w:rsidP="00AB0220">
      <w:pPr>
        <w:adjustRightInd w:val="0"/>
        <w:snapToGrid w:val="0"/>
        <w:spacing w:line="600" w:lineRule="exact"/>
        <w:rPr>
          <w:rFonts w:eastAsia="仿宋_GB2312"/>
          <w:color w:val="000000"/>
          <w:sz w:val="28"/>
          <w:szCs w:val="28"/>
        </w:rPr>
      </w:pPr>
      <w:r w:rsidRPr="00174027">
        <w:rPr>
          <w:rFonts w:eastAsia="黑体" w:hint="eastAsia"/>
          <w:color w:val="000000"/>
          <w:kern w:val="0"/>
          <w:sz w:val="28"/>
          <w:szCs w:val="28"/>
        </w:rPr>
        <w:t xml:space="preserve">   </w:t>
      </w:r>
      <w:r w:rsidR="009117E1" w:rsidRPr="00174027">
        <w:rPr>
          <w:rFonts w:eastAsia="黑体" w:hint="eastAsia"/>
          <w:color w:val="000000"/>
          <w:kern w:val="0"/>
          <w:sz w:val="28"/>
          <w:szCs w:val="28"/>
        </w:rPr>
        <w:t>第五十三</w:t>
      </w:r>
      <w:r w:rsidR="00135D2A" w:rsidRPr="00174027">
        <w:rPr>
          <w:rFonts w:eastAsia="黑体" w:hint="eastAsia"/>
          <w:color w:val="000000"/>
          <w:kern w:val="0"/>
          <w:sz w:val="28"/>
          <w:szCs w:val="28"/>
        </w:rPr>
        <w:t>条</w:t>
      </w:r>
      <w:r w:rsidR="00135D2A" w:rsidRPr="00174027">
        <w:rPr>
          <w:color w:val="000000"/>
          <w:sz w:val="28"/>
          <w:szCs w:val="28"/>
        </w:rPr>
        <w:t xml:space="preserve">  </w:t>
      </w:r>
      <w:r w:rsidR="00135D2A" w:rsidRPr="00174027">
        <w:rPr>
          <w:rFonts w:eastAsia="仿宋_GB2312" w:hint="eastAsia"/>
          <w:color w:val="000000"/>
          <w:sz w:val="28"/>
          <w:szCs w:val="28"/>
        </w:rPr>
        <w:t>本基金会按照登记管理机关信息公开的相关要求，履行信息公开的义务。</w:t>
      </w:r>
    </w:p>
    <w:p w:rsidR="00135D2A" w:rsidRDefault="00135D2A" w:rsidP="00135D2A">
      <w:pPr>
        <w:widowControl/>
        <w:tabs>
          <w:tab w:val="left" w:pos="1080"/>
        </w:tabs>
        <w:snapToGrid w:val="0"/>
        <w:spacing w:beforeLines="150" w:before="468" w:line="600" w:lineRule="exact"/>
        <w:jc w:val="center"/>
        <w:rPr>
          <w:rFonts w:eastAsia="黑体"/>
          <w:color w:val="000000"/>
          <w:kern w:val="0"/>
          <w:sz w:val="30"/>
          <w:szCs w:val="30"/>
        </w:rPr>
      </w:pPr>
      <w:r>
        <w:rPr>
          <w:rFonts w:eastAsia="黑体" w:hint="eastAsia"/>
          <w:color w:val="000000"/>
          <w:kern w:val="0"/>
          <w:sz w:val="30"/>
          <w:szCs w:val="30"/>
        </w:rPr>
        <w:t>第六章</w:t>
      </w:r>
      <w:r>
        <w:rPr>
          <w:rFonts w:eastAsia="黑体"/>
          <w:color w:val="000000"/>
          <w:kern w:val="0"/>
          <w:sz w:val="30"/>
          <w:szCs w:val="30"/>
        </w:rPr>
        <w:t xml:space="preserve">  </w:t>
      </w:r>
      <w:r>
        <w:rPr>
          <w:rFonts w:eastAsia="黑体" w:hint="eastAsia"/>
          <w:color w:val="000000"/>
          <w:kern w:val="0"/>
          <w:sz w:val="30"/>
          <w:szCs w:val="30"/>
        </w:rPr>
        <w:t>终止和剩余财产处理</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第五十四</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本基金会有以下情形之一，应当终止：</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（一）完成章程规定的宗旨的；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（二）无法按照章程规定的宗旨继续从事公益活动的；</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（三）基金会发生分立、合并的；</w:t>
      </w:r>
    </w:p>
    <w:p w:rsidR="00135D2A" w:rsidRDefault="00135D2A" w:rsidP="00135D2A">
      <w:pPr>
        <w:spacing w:line="600" w:lineRule="exact"/>
        <w:ind w:firstLineChars="200" w:firstLine="560"/>
        <w:rPr>
          <w:rFonts w:eastAsia="仿宋_GB2312"/>
          <w:color w:val="000000"/>
          <w:sz w:val="28"/>
          <w:szCs w:val="28"/>
        </w:rPr>
      </w:pPr>
      <w:r>
        <w:rPr>
          <w:rFonts w:eastAsia="仿宋_GB2312" w:hint="eastAsia"/>
          <w:color w:val="000000"/>
          <w:sz w:val="28"/>
          <w:szCs w:val="28"/>
        </w:rPr>
        <w:t>············。</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第五十五</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本基金会终止，应在理事会表决通过后</w:t>
      </w:r>
      <w:r w:rsidR="00135D2A">
        <w:rPr>
          <w:rFonts w:eastAsia="仿宋_GB2312"/>
          <w:color w:val="000000"/>
          <w:sz w:val="28"/>
          <w:szCs w:val="28"/>
        </w:rPr>
        <w:t>15</w:t>
      </w:r>
      <w:r w:rsidR="00135D2A">
        <w:rPr>
          <w:rFonts w:eastAsia="仿宋_GB2312" w:hint="eastAsia"/>
          <w:color w:val="000000"/>
          <w:sz w:val="28"/>
          <w:szCs w:val="28"/>
        </w:rPr>
        <w:t>日内，报登记管理机关审查同意。</w:t>
      </w:r>
      <w:r w:rsidR="00135D2A">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本基金会终止，应在理事会表决通过后</w:t>
      </w:r>
      <w:r>
        <w:rPr>
          <w:rFonts w:eastAsia="仿宋_GB2312"/>
          <w:color w:val="000000"/>
          <w:sz w:val="28"/>
          <w:szCs w:val="28"/>
        </w:rPr>
        <w:t>15</w:t>
      </w:r>
      <w:r>
        <w:rPr>
          <w:rFonts w:eastAsia="仿宋_GB2312" w:hint="eastAsia"/>
          <w:color w:val="000000"/>
          <w:sz w:val="28"/>
          <w:szCs w:val="28"/>
        </w:rPr>
        <w:t>日内，报业务主管单</w:t>
      </w:r>
      <w:r>
        <w:rPr>
          <w:rFonts w:eastAsia="仿宋_GB2312" w:hint="eastAsia"/>
          <w:color w:val="000000"/>
          <w:sz w:val="28"/>
          <w:szCs w:val="28"/>
        </w:rPr>
        <w:lastRenderedPageBreak/>
        <w:t>位审查同意后</w:t>
      </w:r>
      <w:r>
        <w:rPr>
          <w:rFonts w:eastAsia="仿宋_GB2312"/>
          <w:color w:val="000000"/>
          <w:sz w:val="28"/>
          <w:szCs w:val="28"/>
        </w:rPr>
        <w:t>15</w:t>
      </w:r>
      <w:r>
        <w:rPr>
          <w:rFonts w:eastAsia="仿宋_GB2312" w:hint="eastAsia"/>
          <w:color w:val="000000"/>
          <w:sz w:val="28"/>
          <w:szCs w:val="28"/>
        </w:rPr>
        <w:t>日内向登记管理机关申请注销登记。</w:t>
      </w:r>
      <w:r>
        <w:rPr>
          <w:rFonts w:eastAsia="仿宋_GB2312" w:hint="eastAsia"/>
          <w:b/>
          <w:color w:val="000000"/>
          <w:sz w:val="28"/>
          <w:szCs w:val="28"/>
        </w:rPr>
        <w:t>（双重管理表述）</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第五十六</w:t>
      </w:r>
      <w:r w:rsidR="00135D2A">
        <w:rPr>
          <w:rFonts w:eastAsia="黑体" w:hint="eastAsia"/>
          <w:color w:val="000000"/>
          <w:kern w:val="0"/>
          <w:sz w:val="28"/>
          <w:szCs w:val="28"/>
        </w:rPr>
        <w:t>条</w:t>
      </w:r>
      <w:r w:rsidR="00135D2A">
        <w:rPr>
          <w:rFonts w:eastAsia="黑体"/>
          <w:color w:val="000000"/>
          <w:kern w:val="0"/>
          <w:sz w:val="28"/>
          <w:szCs w:val="28"/>
        </w:rPr>
        <w:t xml:space="preserve"> </w:t>
      </w:r>
      <w:r w:rsidR="00135D2A">
        <w:rPr>
          <w:color w:val="000000"/>
          <w:sz w:val="28"/>
          <w:szCs w:val="28"/>
        </w:rPr>
        <w:t xml:space="preserve"> </w:t>
      </w:r>
      <w:r w:rsidR="00135D2A">
        <w:rPr>
          <w:rFonts w:eastAsia="仿宋_GB2312" w:hint="eastAsia"/>
          <w:color w:val="000000"/>
          <w:sz w:val="28"/>
          <w:szCs w:val="28"/>
        </w:rPr>
        <w:t>本基金会办理注销登记前，应当在登记管理机关的指导下成立清算组织，完成清算工作。</w:t>
      </w:r>
      <w:r w:rsidR="00135D2A">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本基金会办理注销登记前，应当在业务主管单位的指导下成立清算组织，完成清算工作。</w:t>
      </w:r>
      <w:r>
        <w:rPr>
          <w:rFonts w:eastAsia="仿宋_GB2312" w:hint="eastAsia"/>
          <w:b/>
          <w:color w:val="000000"/>
          <w:sz w:val="28"/>
          <w:szCs w:val="28"/>
        </w:rPr>
        <w:t>（双重管理表述）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本基金会的剩余财产，应当在登记管理机关的监督下，通过以下方式用于其业务范围内的公益性或非营利性目的：</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（一）</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（二）</w:t>
      </w:r>
      <w:r>
        <w:rPr>
          <w:color w:val="000000"/>
          <w:sz w:val="28"/>
          <w:szCs w:val="28"/>
          <w:u w:val="single"/>
        </w:rPr>
        <w:t xml:space="preserve">                </w:t>
      </w:r>
      <w:r>
        <w:rPr>
          <w:rFonts w:hint="eastAsia"/>
          <w:color w:val="000000"/>
          <w:sz w:val="28"/>
          <w:szCs w:val="28"/>
        </w:rPr>
        <w:t>；</w:t>
      </w:r>
    </w:p>
    <w:p w:rsidR="00135D2A" w:rsidRDefault="00135D2A" w:rsidP="00135D2A">
      <w:pPr>
        <w:adjustRightInd w:val="0"/>
        <w:snapToGrid w:val="0"/>
        <w:spacing w:line="600" w:lineRule="exact"/>
        <w:ind w:firstLineChars="200" w:firstLine="560"/>
        <w:rPr>
          <w:color w:val="000000"/>
          <w:sz w:val="28"/>
          <w:szCs w:val="28"/>
        </w:rPr>
      </w:pPr>
      <w:r>
        <w:rPr>
          <w:rFonts w:eastAsia="仿宋_GB2312" w:hint="eastAsia"/>
          <w:color w:val="000000"/>
          <w:sz w:val="28"/>
          <w:szCs w:val="28"/>
        </w:rPr>
        <w:t>（三）</w:t>
      </w:r>
      <w:r>
        <w:rPr>
          <w:color w:val="000000"/>
          <w:sz w:val="28"/>
          <w:szCs w:val="28"/>
          <w:u w:val="single"/>
        </w:rPr>
        <w:t xml:space="preserve">                </w:t>
      </w:r>
      <w:r>
        <w:rPr>
          <w:rFonts w:hint="eastAsia"/>
          <w:color w:val="000000"/>
          <w:sz w:val="28"/>
          <w:szCs w:val="28"/>
        </w:rPr>
        <w:t>；</w:t>
      </w:r>
    </w:p>
    <w:p w:rsidR="00135D2A" w:rsidRDefault="00135D2A" w:rsidP="00135D2A">
      <w:pPr>
        <w:spacing w:line="600" w:lineRule="exact"/>
        <w:ind w:firstLineChars="200" w:firstLine="560"/>
        <w:rPr>
          <w:rFonts w:ascii="仿宋_GB2312" w:hAnsi="宋体"/>
          <w:sz w:val="28"/>
          <w:szCs w:val="28"/>
        </w:rPr>
      </w:pPr>
      <w:r>
        <w:rPr>
          <w:rFonts w:ascii="仿宋_GB2312" w:hAnsi="宋体" w:hint="eastAsia"/>
          <w:sz w:val="28"/>
          <w:szCs w:val="28"/>
        </w:rPr>
        <w:t>············。</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无法按照上述方式处理的，由登记管理机关组织捐赠给与本基金会性质、宗旨相同的社会公益组织，并向社会公告。</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t>本基金会应当自清算结束之日起</w:t>
      </w:r>
      <w:r>
        <w:rPr>
          <w:rFonts w:eastAsia="仿宋_GB2312"/>
          <w:color w:val="000000"/>
          <w:sz w:val="28"/>
          <w:szCs w:val="28"/>
        </w:rPr>
        <w:t>15</w:t>
      </w:r>
      <w:r>
        <w:rPr>
          <w:rFonts w:eastAsia="仿宋_GB2312" w:hint="eastAsia"/>
          <w:color w:val="000000"/>
          <w:sz w:val="28"/>
          <w:szCs w:val="28"/>
        </w:rPr>
        <w:t>日内向登记管理机关申请注销登记；在清算期间不开展清算以外的活动。</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w:t>
      </w:r>
      <w:r w:rsidR="00174027">
        <w:rPr>
          <w:rFonts w:eastAsia="黑体" w:hint="eastAsia"/>
          <w:color w:val="000000"/>
          <w:kern w:val="0"/>
          <w:sz w:val="28"/>
          <w:szCs w:val="28"/>
        </w:rPr>
        <w:t>七</w:t>
      </w:r>
      <w:r>
        <w:rPr>
          <w:rFonts w:eastAsia="黑体" w:hint="eastAsia"/>
          <w:color w:val="000000"/>
          <w:kern w:val="0"/>
          <w:sz w:val="28"/>
          <w:szCs w:val="28"/>
        </w:rPr>
        <w:t>条</w:t>
      </w:r>
      <w:r>
        <w:rPr>
          <w:color w:val="000000"/>
          <w:sz w:val="28"/>
          <w:szCs w:val="28"/>
        </w:rPr>
        <w:t xml:space="preserve">  </w:t>
      </w:r>
      <w:r>
        <w:rPr>
          <w:rFonts w:eastAsia="仿宋_GB2312" w:hint="eastAsia"/>
          <w:color w:val="000000"/>
          <w:sz w:val="28"/>
          <w:szCs w:val="28"/>
        </w:rPr>
        <w:t>本基金会自登记管理机关发出注销登记证明文件之日起，即为终止。</w:t>
      </w:r>
    </w:p>
    <w:p w:rsidR="00135D2A" w:rsidRDefault="00135D2A" w:rsidP="00135D2A">
      <w:pPr>
        <w:widowControl/>
        <w:tabs>
          <w:tab w:val="left" w:pos="1080"/>
        </w:tabs>
        <w:snapToGrid w:val="0"/>
        <w:spacing w:beforeLines="150" w:before="468" w:line="600" w:lineRule="exact"/>
        <w:jc w:val="center"/>
        <w:rPr>
          <w:rFonts w:eastAsia="黑体"/>
          <w:color w:val="000000"/>
          <w:kern w:val="0"/>
          <w:sz w:val="30"/>
          <w:szCs w:val="30"/>
        </w:rPr>
      </w:pPr>
      <w:r>
        <w:rPr>
          <w:rFonts w:eastAsia="黑体" w:hint="eastAsia"/>
          <w:color w:val="000000"/>
          <w:kern w:val="0"/>
          <w:sz w:val="30"/>
          <w:szCs w:val="30"/>
        </w:rPr>
        <w:t>第七章</w:t>
      </w:r>
      <w:r>
        <w:rPr>
          <w:rFonts w:eastAsia="黑体"/>
          <w:color w:val="000000"/>
          <w:kern w:val="0"/>
          <w:sz w:val="30"/>
          <w:szCs w:val="30"/>
        </w:rPr>
        <w:t xml:space="preserve">  </w:t>
      </w:r>
      <w:r>
        <w:rPr>
          <w:rFonts w:eastAsia="黑体" w:hint="eastAsia"/>
          <w:color w:val="000000"/>
          <w:kern w:val="0"/>
          <w:sz w:val="30"/>
          <w:szCs w:val="30"/>
        </w:rPr>
        <w:t>章程修改</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第五十八</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本章程的修改，须经理事会表决通过后</w:t>
      </w:r>
      <w:r w:rsidR="00135D2A">
        <w:rPr>
          <w:rFonts w:eastAsia="仿宋_GB2312"/>
          <w:color w:val="000000"/>
          <w:sz w:val="28"/>
          <w:szCs w:val="28"/>
        </w:rPr>
        <w:t>30</w:t>
      </w:r>
      <w:r w:rsidR="00135D2A">
        <w:rPr>
          <w:rFonts w:eastAsia="仿宋_GB2312" w:hint="eastAsia"/>
          <w:color w:val="000000"/>
          <w:sz w:val="28"/>
          <w:szCs w:val="28"/>
        </w:rPr>
        <w:t>日内，报登记管理机关核准。</w:t>
      </w:r>
    </w:p>
    <w:p w:rsidR="00135D2A" w:rsidRDefault="00135D2A" w:rsidP="00135D2A">
      <w:pPr>
        <w:adjustRightInd w:val="0"/>
        <w:snapToGrid w:val="0"/>
        <w:spacing w:line="600" w:lineRule="exact"/>
        <w:ind w:firstLineChars="200" w:firstLine="562"/>
        <w:rPr>
          <w:rFonts w:eastAsia="仿宋_GB2312"/>
          <w:color w:val="000000"/>
          <w:sz w:val="28"/>
          <w:szCs w:val="28"/>
        </w:rPr>
      </w:pPr>
      <w:r>
        <w:rPr>
          <w:rFonts w:eastAsia="仿宋_GB2312" w:hint="eastAsia"/>
          <w:b/>
          <w:color w:val="000000"/>
          <w:sz w:val="28"/>
          <w:szCs w:val="28"/>
        </w:rPr>
        <w:t>（直接登记表述）</w:t>
      </w:r>
    </w:p>
    <w:p w:rsidR="00135D2A" w:rsidRDefault="00135D2A" w:rsidP="00135D2A">
      <w:pPr>
        <w:adjustRightInd w:val="0"/>
        <w:snapToGrid w:val="0"/>
        <w:spacing w:line="600" w:lineRule="exact"/>
        <w:ind w:firstLineChars="200" w:firstLine="560"/>
        <w:rPr>
          <w:rFonts w:eastAsia="仿宋_GB2312"/>
          <w:color w:val="000000"/>
          <w:sz w:val="28"/>
          <w:szCs w:val="28"/>
        </w:rPr>
      </w:pPr>
      <w:r>
        <w:rPr>
          <w:rFonts w:eastAsia="仿宋_GB2312" w:hint="eastAsia"/>
          <w:color w:val="000000"/>
          <w:sz w:val="28"/>
          <w:szCs w:val="28"/>
        </w:rPr>
        <w:lastRenderedPageBreak/>
        <w:t>本章程的修改，须经理事会表决通过后</w:t>
      </w:r>
      <w:r>
        <w:rPr>
          <w:rFonts w:eastAsia="仿宋_GB2312"/>
          <w:color w:val="000000"/>
          <w:sz w:val="28"/>
          <w:szCs w:val="28"/>
        </w:rPr>
        <w:t>30</w:t>
      </w:r>
      <w:r>
        <w:rPr>
          <w:rFonts w:eastAsia="仿宋_GB2312" w:hint="eastAsia"/>
          <w:color w:val="000000"/>
          <w:sz w:val="28"/>
          <w:szCs w:val="28"/>
        </w:rPr>
        <w:t>日内，报业务主管单位审查同意，经业务主管单位审查同意后，报登记管理机关核准。</w:t>
      </w:r>
      <w:r>
        <w:rPr>
          <w:rFonts w:eastAsia="仿宋_GB2312" w:hint="eastAsia"/>
          <w:b/>
          <w:color w:val="000000"/>
          <w:sz w:val="28"/>
          <w:szCs w:val="28"/>
        </w:rPr>
        <w:t>（双重管理表述）</w:t>
      </w:r>
    </w:p>
    <w:p w:rsidR="00135D2A" w:rsidRDefault="00135D2A" w:rsidP="00135D2A">
      <w:pPr>
        <w:widowControl/>
        <w:tabs>
          <w:tab w:val="left" w:pos="1080"/>
        </w:tabs>
        <w:snapToGrid w:val="0"/>
        <w:spacing w:beforeLines="150" w:before="468" w:line="600" w:lineRule="exact"/>
        <w:jc w:val="center"/>
        <w:rPr>
          <w:rFonts w:eastAsia="黑体"/>
          <w:color w:val="000000"/>
          <w:kern w:val="0"/>
          <w:sz w:val="30"/>
          <w:szCs w:val="30"/>
        </w:rPr>
      </w:pPr>
      <w:r>
        <w:rPr>
          <w:rFonts w:eastAsia="黑体" w:hint="eastAsia"/>
          <w:color w:val="000000"/>
          <w:kern w:val="0"/>
          <w:sz w:val="30"/>
          <w:szCs w:val="30"/>
        </w:rPr>
        <w:t>第八章</w:t>
      </w:r>
      <w:r>
        <w:rPr>
          <w:rFonts w:eastAsia="黑体"/>
          <w:color w:val="000000"/>
          <w:kern w:val="0"/>
          <w:sz w:val="30"/>
          <w:szCs w:val="30"/>
        </w:rPr>
        <w:t xml:space="preserve">  </w:t>
      </w:r>
      <w:r>
        <w:rPr>
          <w:rFonts w:eastAsia="黑体" w:hint="eastAsia"/>
          <w:color w:val="000000"/>
          <w:kern w:val="0"/>
          <w:sz w:val="30"/>
          <w:szCs w:val="30"/>
        </w:rPr>
        <w:t>附</w:t>
      </w:r>
      <w:r>
        <w:rPr>
          <w:rFonts w:eastAsia="黑体"/>
          <w:color w:val="000000"/>
          <w:kern w:val="0"/>
          <w:sz w:val="30"/>
          <w:szCs w:val="30"/>
        </w:rPr>
        <w:t xml:space="preserve"> </w:t>
      </w:r>
      <w:r>
        <w:rPr>
          <w:rFonts w:eastAsia="黑体" w:hint="eastAsia"/>
          <w:color w:val="000000"/>
          <w:kern w:val="0"/>
          <w:sz w:val="30"/>
          <w:szCs w:val="30"/>
        </w:rPr>
        <w:t>则</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第五十九</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本章程经</w:t>
      </w:r>
      <w:r w:rsidR="00135D2A">
        <w:rPr>
          <w:color w:val="000000"/>
          <w:sz w:val="28"/>
          <w:szCs w:val="28"/>
          <w:u w:val="single"/>
        </w:rPr>
        <w:t xml:space="preserve">    </w:t>
      </w:r>
      <w:r w:rsidR="00135D2A">
        <w:rPr>
          <w:rFonts w:eastAsia="仿宋_GB2312" w:hint="eastAsia"/>
          <w:color w:val="000000"/>
          <w:sz w:val="28"/>
          <w:szCs w:val="28"/>
        </w:rPr>
        <w:t>年</w:t>
      </w:r>
      <w:r w:rsidR="00135D2A">
        <w:rPr>
          <w:color w:val="000000"/>
          <w:sz w:val="28"/>
          <w:szCs w:val="28"/>
          <w:u w:val="single"/>
        </w:rPr>
        <w:t xml:space="preserve">    </w:t>
      </w:r>
      <w:r w:rsidR="00135D2A">
        <w:rPr>
          <w:rFonts w:eastAsia="仿宋_GB2312" w:hint="eastAsia"/>
          <w:color w:val="000000"/>
          <w:sz w:val="28"/>
          <w:szCs w:val="28"/>
        </w:rPr>
        <w:t>月</w:t>
      </w:r>
      <w:r w:rsidR="00135D2A">
        <w:rPr>
          <w:color w:val="000000"/>
          <w:sz w:val="28"/>
          <w:szCs w:val="28"/>
          <w:u w:val="single"/>
        </w:rPr>
        <w:t xml:space="preserve">    </w:t>
      </w:r>
      <w:r w:rsidR="00135D2A">
        <w:rPr>
          <w:rFonts w:eastAsia="仿宋_GB2312" w:hint="eastAsia"/>
          <w:color w:val="000000"/>
          <w:sz w:val="28"/>
          <w:szCs w:val="28"/>
        </w:rPr>
        <w:t>日第</w:t>
      </w:r>
      <w:r w:rsidR="00135D2A">
        <w:rPr>
          <w:color w:val="000000"/>
          <w:sz w:val="28"/>
          <w:szCs w:val="28"/>
          <w:u w:val="single"/>
        </w:rPr>
        <w:t xml:space="preserve">    </w:t>
      </w:r>
      <w:r w:rsidR="00135D2A">
        <w:rPr>
          <w:rFonts w:eastAsia="仿宋_GB2312" w:hint="eastAsia"/>
          <w:color w:val="000000"/>
          <w:sz w:val="28"/>
          <w:szCs w:val="28"/>
        </w:rPr>
        <w:t>届第</w:t>
      </w:r>
      <w:r w:rsidR="00135D2A">
        <w:rPr>
          <w:color w:val="000000"/>
          <w:sz w:val="28"/>
          <w:szCs w:val="28"/>
          <w:u w:val="single"/>
        </w:rPr>
        <w:t xml:space="preserve">    </w:t>
      </w:r>
      <w:r w:rsidR="00135D2A">
        <w:rPr>
          <w:rFonts w:eastAsia="仿宋_GB2312" w:hint="eastAsia"/>
          <w:color w:val="000000"/>
          <w:sz w:val="28"/>
          <w:szCs w:val="28"/>
        </w:rPr>
        <w:t>次理事会表决通过。</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第六十</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本章程的解释权属于理事会。</w:t>
      </w:r>
    </w:p>
    <w:p w:rsidR="00135D2A" w:rsidRDefault="00174027" w:rsidP="00135D2A">
      <w:pPr>
        <w:adjustRightInd w:val="0"/>
        <w:snapToGrid w:val="0"/>
        <w:spacing w:line="600" w:lineRule="exact"/>
        <w:ind w:firstLineChars="200" w:firstLine="560"/>
        <w:rPr>
          <w:rFonts w:eastAsia="仿宋_GB2312"/>
          <w:color w:val="000000"/>
          <w:sz w:val="28"/>
          <w:szCs w:val="28"/>
        </w:rPr>
      </w:pPr>
      <w:r>
        <w:rPr>
          <w:rFonts w:eastAsia="黑体" w:hint="eastAsia"/>
          <w:color w:val="000000"/>
          <w:kern w:val="0"/>
          <w:sz w:val="28"/>
          <w:szCs w:val="28"/>
        </w:rPr>
        <w:t>第六十一</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本章程经登记管理机关核准后，自理事会表决通过之日起生效。</w:t>
      </w:r>
    </w:p>
    <w:p w:rsidR="00FD2E8A" w:rsidRPr="00FD2E8A" w:rsidRDefault="00174027" w:rsidP="00F84753">
      <w:pPr>
        <w:adjustRightInd w:val="0"/>
        <w:snapToGrid w:val="0"/>
        <w:spacing w:line="600" w:lineRule="exact"/>
        <w:ind w:firstLineChars="200" w:firstLine="560"/>
        <w:rPr>
          <w:rFonts w:ascii="Tahoma" w:hAnsi="Tahoma" w:cs="Tahoma"/>
          <w:color w:val="333333"/>
          <w:szCs w:val="21"/>
          <w:shd w:val="clear" w:color="auto" w:fill="FFFFFF"/>
        </w:rPr>
      </w:pPr>
      <w:r>
        <w:rPr>
          <w:rFonts w:eastAsia="黑体" w:hint="eastAsia"/>
          <w:color w:val="000000"/>
          <w:kern w:val="0"/>
          <w:sz w:val="28"/>
          <w:szCs w:val="28"/>
        </w:rPr>
        <w:t>第六十二</w:t>
      </w:r>
      <w:r w:rsidR="00135D2A">
        <w:rPr>
          <w:rFonts w:eastAsia="黑体" w:hint="eastAsia"/>
          <w:color w:val="000000"/>
          <w:kern w:val="0"/>
          <w:sz w:val="28"/>
          <w:szCs w:val="28"/>
        </w:rPr>
        <w:t>条</w:t>
      </w:r>
      <w:r w:rsidR="00135D2A">
        <w:rPr>
          <w:color w:val="000000"/>
          <w:sz w:val="28"/>
          <w:szCs w:val="28"/>
        </w:rPr>
        <w:t xml:space="preserve">  </w:t>
      </w:r>
      <w:r w:rsidR="00135D2A">
        <w:rPr>
          <w:rFonts w:eastAsia="仿宋_GB2312" w:hint="eastAsia"/>
          <w:color w:val="000000"/>
          <w:sz w:val="28"/>
          <w:szCs w:val="28"/>
        </w:rPr>
        <w:t>本章程如与国家法律、法规、规章和政策不符，以国家法律、法规、规章和政策的规定为准。</w:t>
      </w:r>
      <w:r w:rsidR="00FD2E8A">
        <w:rPr>
          <w:rFonts w:ascii="Tahoma" w:hAnsi="Tahoma" w:cs="Tahoma"/>
          <w:color w:val="333333"/>
          <w:szCs w:val="21"/>
          <w:shd w:val="clear" w:color="auto" w:fill="FFFFFF"/>
        </w:rPr>
        <w:t xml:space="preserve">                           </w:t>
      </w:r>
    </w:p>
    <w:sectPr w:rsidR="00FD2E8A" w:rsidRPr="00FD2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03" w:rsidRDefault="004C4403" w:rsidP="00FD2E8A">
      <w:r>
        <w:separator/>
      </w:r>
    </w:p>
  </w:endnote>
  <w:endnote w:type="continuationSeparator" w:id="0">
    <w:p w:rsidR="004C4403" w:rsidRDefault="004C4403" w:rsidP="00FD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03" w:rsidRDefault="004C4403" w:rsidP="00FD2E8A">
      <w:r>
        <w:separator/>
      </w:r>
    </w:p>
  </w:footnote>
  <w:footnote w:type="continuationSeparator" w:id="0">
    <w:p w:rsidR="004C4403" w:rsidRDefault="004C4403" w:rsidP="00FD2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A22ED86"/>
    <w:lvl w:ilvl="0">
      <w:start w:val="1"/>
      <w:numFmt w:val="japaneseCounting"/>
      <w:lvlText w:val="第%1条"/>
      <w:lvlJc w:val="left"/>
      <w:pPr>
        <w:tabs>
          <w:tab w:val="num" w:pos="1815"/>
        </w:tabs>
        <w:ind w:left="1815" w:hanging="1080"/>
      </w:pPr>
      <w:rPr>
        <w:rFonts w:ascii="黑体" w:eastAsia="黑体" w:hint="default"/>
        <w:color w:val="auto"/>
        <w:sz w:val="32"/>
        <w:szCs w:val="32"/>
        <w:lang w:val="en-US"/>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00000008"/>
    <w:multiLevelType w:val="singleLevel"/>
    <w:tmpl w:val="00000008"/>
    <w:lvl w:ilvl="0">
      <w:start w:val="1"/>
      <w:numFmt w:val="chineseCounting"/>
      <w:suff w:val="nothing"/>
      <w:lvlText w:val="（%1）"/>
      <w:lvlJc w:val="left"/>
    </w:lvl>
  </w:abstractNum>
  <w:abstractNum w:abstractNumId="2">
    <w:nsid w:val="069A6162"/>
    <w:multiLevelType w:val="hybridMultilevel"/>
    <w:tmpl w:val="656C5D1C"/>
    <w:lvl w:ilvl="0" w:tplc="4484D232">
      <w:start w:val="1"/>
      <w:numFmt w:val="japaneseCounting"/>
      <w:lvlText w:val="第%1章"/>
      <w:lvlJc w:val="left"/>
      <w:pPr>
        <w:ind w:left="795" w:hanging="735"/>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02"/>
    <w:rsid w:val="00135D2A"/>
    <w:rsid w:val="00142C39"/>
    <w:rsid w:val="00174027"/>
    <w:rsid w:val="0019533E"/>
    <w:rsid w:val="001C0D1B"/>
    <w:rsid w:val="001E0EA7"/>
    <w:rsid w:val="001F0A02"/>
    <w:rsid w:val="00284678"/>
    <w:rsid w:val="00286C8F"/>
    <w:rsid w:val="00317A7C"/>
    <w:rsid w:val="00335BDF"/>
    <w:rsid w:val="003C3A0D"/>
    <w:rsid w:val="00490AE0"/>
    <w:rsid w:val="004C4403"/>
    <w:rsid w:val="004E7D85"/>
    <w:rsid w:val="00505CA3"/>
    <w:rsid w:val="005575B9"/>
    <w:rsid w:val="00601387"/>
    <w:rsid w:val="006F65D1"/>
    <w:rsid w:val="00840826"/>
    <w:rsid w:val="00892A09"/>
    <w:rsid w:val="009117E1"/>
    <w:rsid w:val="00A40EA5"/>
    <w:rsid w:val="00AB0220"/>
    <w:rsid w:val="00AD5202"/>
    <w:rsid w:val="00AE27B9"/>
    <w:rsid w:val="00BF5D0D"/>
    <w:rsid w:val="00BF750F"/>
    <w:rsid w:val="00C345C8"/>
    <w:rsid w:val="00C4582B"/>
    <w:rsid w:val="00D17F6D"/>
    <w:rsid w:val="00D32285"/>
    <w:rsid w:val="00D64B66"/>
    <w:rsid w:val="00DA0F96"/>
    <w:rsid w:val="00DB6B8F"/>
    <w:rsid w:val="00DF14D5"/>
    <w:rsid w:val="00DF1503"/>
    <w:rsid w:val="00E24D55"/>
    <w:rsid w:val="00E27B1E"/>
    <w:rsid w:val="00E53FA3"/>
    <w:rsid w:val="00EA2C45"/>
    <w:rsid w:val="00EC44CF"/>
    <w:rsid w:val="00EF7530"/>
    <w:rsid w:val="00F84753"/>
    <w:rsid w:val="00FD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206E7FE-91B4-4446-B1DA-894D848D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2E8A"/>
  </w:style>
  <w:style w:type="paragraph" w:styleId="a3">
    <w:name w:val="List Paragraph"/>
    <w:basedOn w:val="a"/>
    <w:uiPriority w:val="34"/>
    <w:qFormat/>
    <w:rsid w:val="00FD2E8A"/>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FD2E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FD2E8A"/>
    <w:rPr>
      <w:sz w:val="18"/>
      <w:szCs w:val="18"/>
    </w:rPr>
  </w:style>
  <w:style w:type="paragraph" w:styleId="a5">
    <w:name w:val="footer"/>
    <w:basedOn w:val="a"/>
    <w:link w:val="Char0"/>
    <w:uiPriority w:val="99"/>
    <w:unhideWhenUsed/>
    <w:rsid w:val="00FD2E8A"/>
    <w:pPr>
      <w:tabs>
        <w:tab w:val="center" w:pos="4153"/>
        <w:tab w:val="right" w:pos="8306"/>
      </w:tabs>
      <w:snapToGrid w:val="0"/>
      <w:jc w:val="left"/>
    </w:pPr>
    <w:rPr>
      <w:sz w:val="18"/>
      <w:szCs w:val="18"/>
    </w:rPr>
  </w:style>
  <w:style w:type="character" w:customStyle="1" w:styleId="Char0">
    <w:name w:val="页脚 Char"/>
    <w:basedOn w:val="a0"/>
    <w:link w:val="a5"/>
    <w:uiPriority w:val="99"/>
    <w:rsid w:val="00FD2E8A"/>
    <w:rPr>
      <w:sz w:val="18"/>
      <w:szCs w:val="18"/>
    </w:rPr>
  </w:style>
  <w:style w:type="paragraph" w:styleId="a6">
    <w:name w:val="Balloon Text"/>
    <w:basedOn w:val="a"/>
    <w:link w:val="Char1"/>
    <w:uiPriority w:val="99"/>
    <w:semiHidden/>
    <w:unhideWhenUsed/>
    <w:rsid w:val="00DB6B8F"/>
    <w:rPr>
      <w:sz w:val="18"/>
      <w:szCs w:val="18"/>
    </w:rPr>
  </w:style>
  <w:style w:type="character" w:customStyle="1" w:styleId="Char1">
    <w:name w:val="批注框文本 Char"/>
    <w:basedOn w:val="a0"/>
    <w:link w:val="a6"/>
    <w:uiPriority w:val="99"/>
    <w:semiHidden/>
    <w:rsid w:val="00DB6B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16</Pages>
  <Words>1176</Words>
  <Characters>6707</Characters>
  <Application>Microsoft Office Word</Application>
  <DocSecurity>0</DocSecurity>
  <Lines>55</Lines>
  <Paragraphs>15</Paragraphs>
  <ScaleCrop>false</ScaleCrop>
  <Company>Microsoft</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lich</cp:lastModifiedBy>
  <cp:revision>31</cp:revision>
  <cp:lastPrinted>2018-05-30T03:27:00Z</cp:lastPrinted>
  <dcterms:created xsi:type="dcterms:W3CDTF">2018-05-24T02:24:00Z</dcterms:created>
  <dcterms:modified xsi:type="dcterms:W3CDTF">2018-06-21T03:35:00Z</dcterms:modified>
</cp:coreProperties>
</file>