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48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宋体"/>
          <w:b/>
          <w:kern w:val="0"/>
          <w:sz w:val="36"/>
          <w:szCs w:val="36"/>
        </w:rPr>
        <w:t>武汉市免除基本殡葬服务费用对象名册</w:t>
      </w:r>
    </w:p>
    <w:p>
      <w:pPr>
        <w:spacing w:line="48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免费对象所在区：</w:t>
      </w:r>
      <w:r>
        <w:rPr>
          <w:rFonts w:ascii="Times New Roman" w:hAnsi="Times New Roman"/>
          <w:kern w:val="0"/>
          <w:sz w:val="24"/>
        </w:rPr>
        <w:t xml:space="preserve">                                                                    </w:t>
      </w:r>
      <w:r>
        <w:rPr>
          <w:rFonts w:ascii="Times New Roman" w:hAnsi="宋体"/>
          <w:kern w:val="0"/>
          <w:sz w:val="24"/>
        </w:rPr>
        <w:t>填报时间：</w:t>
      </w:r>
      <w:r>
        <w:rPr>
          <w:rFonts w:ascii="Times New Roman" w:hAnsi="Times New Roman"/>
          <w:kern w:val="0"/>
          <w:sz w:val="24"/>
        </w:rPr>
        <w:t xml:space="preserve">     </w:t>
      </w:r>
      <w:r>
        <w:rPr>
          <w:rFonts w:ascii="Times New Roman" w:hAnsi="宋体"/>
          <w:kern w:val="0"/>
          <w:sz w:val="24"/>
        </w:rPr>
        <w:t>年</w:t>
      </w:r>
      <w:r>
        <w:rPr>
          <w:rFonts w:ascii="Times New Roman" w:hAnsi="Times New Roman"/>
          <w:kern w:val="0"/>
          <w:sz w:val="24"/>
        </w:rPr>
        <w:t xml:space="preserve">  </w:t>
      </w:r>
      <w:r>
        <w:rPr>
          <w:rFonts w:ascii="Times New Roman" w:hAnsi="宋体"/>
          <w:kern w:val="0"/>
          <w:sz w:val="24"/>
        </w:rPr>
        <w:t>月</w:t>
      </w:r>
      <w:r>
        <w:rPr>
          <w:rFonts w:ascii="Times New Roman" w:hAnsi="Times New Roman"/>
          <w:kern w:val="0"/>
          <w:sz w:val="24"/>
        </w:rPr>
        <w:t xml:space="preserve">  </w:t>
      </w:r>
      <w:r>
        <w:rPr>
          <w:rFonts w:ascii="Times New Roman" w:hAnsi="宋体"/>
          <w:kern w:val="0"/>
          <w:sz w:val="24"/>
        </w:rPr>
        <w:t>日</w:t>
      </w:r>
    </w:p>
    <w:tbl>
      <w:tblPr>
        <w:tblStyle w:val="6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423"/>
        <w:gridCol w:w="1170"/>
        <w:gridCol w:w="1157"/>
        <w:gridCol w:w="2500"/>
        <w:gridCol w:w="3844"/>
        <w:gridCol w:w="1349"/>
        <w:gridCol w:w="99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登记表编号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逝者姓名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人员类别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身份证件号码</w:t>
            </w:r>
          </w:p>
        </w:tc>
        <w:tc>
          <w:tcPr>
            <w:tcW w:w="38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户籍（或居住证）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单位（学校）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地址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火化日期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免费金额（元）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ind w:firstLine="418" w:firstLineChars="190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eastAsia="仿宋_GB2312"/>
          <w:sz w:val="22"/>
          <w:szCs w:val="22"/>
        </w:rPr>
        <w:t>注：登记表编号是指附件</w:t>
      </w:r>
      <w:r>
        <w:rPr>
          <w:rFonts w:hint="eastAsia" w:ascii="Times New Roman" w:eastAsia="仿宋_GB2312"/>
          <w:sz w:val="22"/>
          <w:szCs w:val="22"/>
        </w:rPr>
        <w:t>1</w:t>
      </w:r>
      <w:r>
        <w:rPr>
          <w:rFonts w:ascii="Times New Roman" w:eastAsia="仿宋_GB2312"/>
          <w:sz w:val="22"/>
          <w:szCs w:val="22"/>
        </w:rPr>
        <w:t>《武汉市免除基本殡葬费用对象登记表》编号。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"/>
    <w:basedOn w:val="1"/>
    <w:uiPriority w:val="0"/>
    <w:rPr>
      <w:sz w:val="29"/>
      <w:szCs w:val="29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2023-12-05T08:01:20Z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