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spacing w:line="48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宋体"/>
          <w:b/>
          <w:kern w:val="0"/>
          <w:sz w:val="36"/>
          <w:szCs w:val="36"/>
        </w:rPr>
        <w:t>武汉市报销基本殡葬服务费用登记表</w:t>
      </w:r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87"/>
        <w:gridCol w:w="1266"/>
        <w:gridCol w:w="1418"/>
        <w:gridCol w:w="1417"/>
        <w:gridCol w:w="1258"/>
        <w:gridCol w:w="160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逝者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信息</w:t>
            </w: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族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身份证号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户籍所在区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户籍地址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死亡日期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死亡地址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火化日期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火化殡仪馆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承办人信息</w:t>
            </w: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与逝者关系</w:t>
            </w: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身份证号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联系方式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常住地址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拟报销金额</w:t>
            </w: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遗体接运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遗体存放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遗体火化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骨灰盒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骨灰寄存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5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计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承办人签名</w:t>
            </w:r>
          </w:p>
        </w:tc>
        <w:tc>
          <w:tcPr>
            <w:tcW w:w="7580" w:type="dxa"/>
            <w:gridSpan w:val="7"/>
            <w:vAlign w:val="bottom"/>
          </w:tcPr>
          <w:p>
            <w:pPr>
              <w:spacing w:line="440" w:lineRule="exact"/>
              <w:ind w:firstLine="2520" w:firstLineChars="10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名：</w:t>
            </w:r>
          </w:p>
          <w:p>
            <w:pPr>
              <w:spacing w:line="440" w:lineRule="exact"/>
              <w:ind w:firstLine="2520" w:firstLineChars="10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7"/>
            <w:vAlign w:val="bottom"/>
          </w:tcPr>
          <w:p>
            <w:pPr>
              <w:spacing w:line="440" w:lineRule="exact"/>
              <w:ind w:firstLine="1260" w:firstLineChars="5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（审核意见）</w:t>
            </w:r>
          </w:p>
          <w:p>
            <w:pPr>
              <w:pStyle w:val="2"/>
              <w:ind w:firstLine="2520" w:firstLineChars="10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sz w:val="24"/>
                <w:szCs w:val="24"/>
              </w:rPr>
              <w:t>章：</w:t>
            </w:r>
          </w:p>
          <w:p>
            <w:pPr>
              <w:spacing w:line="440" w:lineRule="exact"/>
              <w:ind w:firstLine="2520" w:firstLineChars="10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期：</w:t>
            </w:r>
          </w:p>
        </w:tc>
      </w:tr>
    </w:tbl>
    <w:p>
      <w:pPr>
        <w:pStyle w:val="2"/>
        <w:spacing w:line="240" w:lineRule="auto"/>
        <w:ind w:left="1257" w:leftChars="209" w:hanging="818" w:hangingChars="372"/>
        <w:rPr>
          <w:rFonts w:ascii="Times New Roman" w:hAns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说明：</w:t>
      </w:r>
      <w:r>
        <w:rPr>
          <w:rFonts w:ascii="Times New Roman" w:hAnsi="Times New Roman"/>
          <w:sz w:val="22"/>
          <w:szCs w:val="22"/>
        </w:rPr>
        <w:t>1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/>
          <w:sz w:val="22"/>
          <w:szCs w:val="22"/>
        </w:rPr>
        <w:t>此表用于武汉市户籍人员在异地</w:t>
      </w:r>
      <w:r>
        <w:rPr>
          <w:rFonts w:hint="eastAsia" w:ascii="Times New Roman"/>
          <w:sz w:val="22"/>
          <w:szCs w:val="22"/>
        </w:rPr>
        <w:t>死亡且在异地</w:t>
      </w:r>
      <w:r>
        <w:rPr>
          <w:rFonts w:ascii="Times New Roman"/>
          <w:sz w:val="22"/>
          <w:szCs w:val="22"/>
        </w:rPr>
        <w:t>火化，报销产生的基本殡葬服务费用。</w:t>
      </w:r>
    </w:p>
    <w:p>
      <w:pPr>
        <w:pStyle w:val="2"/>
        <w:numPr>
          <w:numId w:val="0"/>
        </w:numPr>
        <w:spacing w:line="240" w:lineRule="auto"/>
        <w:ind w:firstLine="1100" w:firstLineChars="500"/>
        <w:rPr>
          <w:rFonts w:ascii="Times New Roman" w:hAnsi="Times New Roman"/>
          <w:sz w:val="22"/>
          <w:szCs w:val="22"/>
        </w:rPr>
      </w:pPr>
      <w:r>
        <w:rPr>
          <w:rFonts w:hint="eastAsia" w:ascii="Times New Roman"/>
          <w:sz w:val="22"/>
          <w:szCs w:val="22"/>
          <w:lang w:val="en-US" w:eastAsia="zh-CN"/>
        </w:rPr>
        <w:t>2.</w:t>
      </w:r>
      <w:r>
        <w:rPr>
          <w:rFonts w:ascii="Times New Roman"/>
          <w:sz w:val="22"/>
          <w:szCs w:val="22"/>
        </w:rPr>
        <w:t>文件中要求提供的证件、证明等材料，均要复印留存。</w:t>
      </w:r>
    </w:p>
    <w:p>
      <w:pPr>
        <w:pStyle w:val="2"/>
        <w:numPr>
          <w:numId w:val="0"/>
        </w:numPr>
        <w:spacing w:line="240" w:lineRule="auto"/>
        <w:ind w:firstLine="1100" w:firstLineChars="500"/>
        <w:rPr>
          <w:rFonts w:ascii="Times New Roman"/>
          <w:sz w:val="22"/>
          <w:szCs w:val="22"/>
        </w:rPr>
      </w:pPr>
      <w:r>
        <w:rPr>
          <w:rFonts w:hint="eastAsia" w:ascii="Times New Roman"/>
          <w:sz w:val="22"/>
          <w:szCs w:val="22"/>
          <w:lang w:val="en-US" w:eastAsia="zh-CN"/>
        </w:rPr>
        <w:t>3.</w:t>
      </w:r>
      <w:r>
        <w:rPr>
          <w:rFonts w:ascii="Times New Roman"/>
          <w:sz w:val="22"/>
          <w:szCs w:val="22"/>
        </w:rPr>
        <w:t>此表由审核单位（区民政部门）留存备案。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2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"/>
    <w:basedOn w:val="1"/>
    <w:uiPriority w:val="0"/>
    <w:rPr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